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620"/>
        <w:gridCol w:w="7848"/>
      </w:tblGrid>
      <w:tr w:rsidR="00D17852" w:rsidTr="00B33D4A">
        <w:trPr>
          <w:trHeight w:val="890"/>
        </w:trPr>
        <w:tc>
          <w:tcPr>
            <w:tcW w:w="1620" w:type="dxa"/>
          </w:tcPr>
          <w:p w:rsidR="00D17852" w:rsidRDefault="00445AD1" w:rsidP="00B33D4A">
            <w:r>
              <w:rPr>
                <w:noProof/>
              </w:rPr>
              <mc:AlternateContent>
                <mc:Choice Requires="wps">
                  <w:drawing>
                    <wp:anchor distT="0" distB="0" distL="114300" distR="114300" simplePos="0" relativeHeight="251659264" behindDoc="0" locked="0" layoutInCell="1" allowOverlap="1" wp14:anchorId="27C408A7" wp14:editId="268CB746">
                      <wp:simplePos x="0" y="0"/>
                      <wp:positionH relativeFrom="column">
                        <wp:posOffset>-99402</wp:posOffset>
                      </wp:positionH>
                      <wp:positionV relativeFrom="paragraph">
                        <wp:posOffset>1263721</wp:posOffset>
                      </wp:positionV>
                      <wp:extent cx="5979559"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97955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99.5pt" to="46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" strokecolor="black [3200]" strokeweight="1.5pt">
                      <v:stroke joinstyle="miter"/>
                    </v:line>
                  </w:pict>
                </mc:Fallback>
              </mc:AlternateContent>
            </w:r>
            <w:r w:rsidR="00D17852">
              <w:rPr>
                <w:noProof/>
              </w:rPr>
              <w:drawing>
                <wp:inline distT="0" distB="0" distL="0" distR="0" wp14:anchorId="3DA8C9A9" wp14:editId="0F4D3E9A">
                  <wp:extent cx="1011936" cy="11179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0534" t="46763" r="84463" b="43895"/>
                          <a:stretch/>
                        </pic:blipFill>
                        <pic:spPr bwMode="auto">
                          <a:xfrm>
                            <a:off x="0" y="0"/>
                            <a:ext cx="1017974" cy="1124607"/>
                          </a:xfrm>
                          <a:prstGeom prst="rect">
                            <a:avLst/>
                          </a:prstGeom>
                          <a:ln>
                            <a:noFill/>
                          </a:ln>
                          <a:extLst>
                            <a:ext uri="{53640926-AAD7-44D8-BBD7-CCE9431645EC}">
                              <a14:shadowObscured xmlns:a14="http://schemas.microsoft.com/office/drawing/2010/main"/>
                            </a:ext>
                          </a:extLst>
                        </pic:spPr>
                      </pic:pic>
                    </a:graphicData>
                  </a:graphic>
                </wp:inline>
              </w:drawing>
            </w:r>
          </w:p>
        </w:tc>
        <w:tc>
          <w:tcPr>
            <w:tcW w:w="7848" w:type="dxa"/>
          </w:tcPr>
          <w:p w:rsidR="00D17852" w:rsidRPr="003F330B" w:rsidRDefault="00D17852" w:rsidP="00B33D4A">
            <w:pPr>
              <w:spacing w:after="0" w:line="240" w:lineRule="auto"/>
              <w:jc w:val="center"/>
              <w:rPr>
                <w:rFonts w:ascii="Arial Black" w:hAnsi="Arial Black"/>
                <w:sz w:val="32"/>
                <w:szCs w:val="32"/>
              </w:rPr>
            </w:pPr>
            <w:r w:rsidRPr="003F330B">
              <w:rPr>
                <w:rFonts w:ascii="Arial Black" w:hAnsi="Arial Black"/>
                <w:sz w:val="32"/>
                <w:szCs w:val="32"/>
              </w:rPr>
              <w:t>AL AHKAAM</w:t>
            </w:r>
          </w:p>
          <w:p w:rsidR="00D17852" w:rsidRPr="003F330B" w:rsidRDefault="00D17852" w:rsidP="00B33D4A">
            <w:pPr>
              <w:spacing w:line="240" w:lineRule="auto"/>
              <w:jc w:val="center"/>
              <w:rPr>
                <w:rFonts w:ascii="Arial Black" w:hAnsi="Arial Black"/>
                <w:sz w:val="32"/>
                <w:szCs w:val="32"/>
              </w:rPr>
            </w:pPr>
            <w:r w:rsidRPr="003F330B">
              <w:rPr>
                <w:rFonts w:ascii="Arial Black" w:hAnsi="Arial Black"/>
                <w:sz w:val="32"/>
                <w:szCs w:val="32"/>
              </w:rPr>
              <w:t>JURNAL ILMU HUKUM DAN HUKUM ISLAM</w:t>
            </w:r>
          </w:p>
          <w:p w:rsidR="00D17852" w:rsidRPr="00B04F34" w:rsidRDefault="00D17852" w:rsidP="00B33D4A">
            <w:pPr>
              <w:spacing w:line="240" w:lineRule="auto"/>
              <w:rPr>
                <w:rFonts w:ascii="Arial Black" w:hAnsi="Arial Black"/>
                <w:b/>
                <w:bCs/>
                <w:sz w:val="24"/>
                <w:szCs w:val="24"/>
              </w:rPr>
            </w:pPr>
            <w:r w:rsidRPr="00B04F34">
              <w:rPr>
                <w:rFonts w:ascii="Modern No. 20" w:hAnsi="Modern No. 20"/>
                <w:b/>
                <w:bCs/>
                <w:sz w:val="24"/>
                <w:szCs w:val="24"/>
              </w:rPr>
              <w:t xml:space="preserve">Journal Homepage : </w:t>
            </w:r>
            <w:hyperlink r:id="rId8" w:history="1">
              <w:r w:rsidRPr="00B04F34">
                <w:rPr>
                  <w:rStyle w:val="Hyperlink"/>
                  <w:rFonts w:ascii="Modern No. 20" w:hAnsi="Modern No. 20"/>
                  <w:color w:val="44546A" w:themeColor="text2"/>
                  <w:sz w:val="24"/>
                  <w:szCs w:val="24"/>
                </w:rPr>
                <w:t>https://iaiamc.ac.id/ejournal/index.php/alahkaam</w:t>
              </w:r>
            </w:hyperlink>
          </w:p>
          <w:p w:rsidR="00D17852" w:rsidRPr="009C6811" w:rsidRDefault="00D17852" w:rsidP="00963697">
            <w:pPr>
              <w:spacing w:after="0" w:line="240" w:lineRule="auto"/>
              <w:jc w:val="center"/>
              <w:rPr>
                <w:rFonts w:ascii="Modern No. 20" w:hAnsi="Modern No. 20"/>
              </w:rPr>
            </w:pPr>
          </w:p>
        </w:tc>
      </w:tr>
    </w:tbl>
    <w:p w:rsidR="00D17852" w:rsidRDefault="00D17852" w:rsidP="00D17852">
      <w:pPr>
        <w:spacing w:after="0" w:line="360" w:lineRule="auto"/>
        <w:jc w:val="center"/>
        <w:rPr>
          <w:rFonts w:asciiTheme="majorBidi" w:hAnsiTheme="majorBidi" w:cstheme="majorBidi"/>
          <w:b/>
          <w:bCs/>
          <w:sz w:val="24"/>
          <w:szCs w:val="24"/>
        </w:rPr>
      </w:pPr>
    </w:p>
    <w:p w:rsidR="00DC00FF" w:rsidRDefault="00DC00FF" w:rsidP="00D17852">
      <w:pPr>
        <w:spacing w:after="0" w:line="360" w:lineRule="auto"/>
        <w:jc w:val="center"/>
        <w:rPr>
          <w:rFonts w:asciiTheme="majorBidi" w:hAnsiTheme="majorBidi" w:cstheme="majorBidi"/>
          <w:b/>
          <w:bCs/>
          <w:sz w:val="24"/>
          <w:szCs w:val="24"/>
        </w:rPr>
      </w:pPr>
      <w:r w:rsidRPr="00DC00FF">
        <w:rPr>
          <w:rFonts w:asciiTheme="majorBidi" w:hAnsiTheme="majorBidi" w:cstheme="majorBidi"/>
          <w:b/>
          <w:bCs/>
          <w:sz w:val="24"/>
          <w:szCs w:val="24"/>
        </w:rPr>
        <w:t xml:space="preserve">"STUDI KOMPARATIF AKAD WAKALAH DAN AKAD KAFALAH DALAM TRANSAKSI MUAMALAH" </w:t>
      </w:r>
    </w:p>
    <w:p w:rsidR="0026662A" w:rsidRDefault="0026662A" w:rsidP="0026662A">
      <w:pPr>
        <w:spacing w:after="0" w:line="360" w:lineRule="auto"/>
        <w:jc w:val="center"/>
        <w:rPr>
          <w:rFonts w:asciiTheme="majorBidi" w:hAnsiTheme="majorBidi" w:cstheme="majorBidi"/>
          <w:b/>
          <w:bCs/>
        </w:rPr>
      </w:pPr>
      <w:proofErr w:type="gramStart"/>
      <w:r w:rsidRPr="0066232C">
        <w:rPr>
          <w:rFonts w:asciiTheme="majorBidi" w:hAnsiTheme="majorBidi" w:cstheme="majorBidi"/>
          <w:b/>
          <w:bCs/>
        </w:rPr>
        <w:t>Ibnu Hakim</w:t>
      </w:r>
      <w:r>
        <w:rPr>
          <w:rFonts w:asciiTheme="majorBidi" w:hAnsiTheme="majorBidi" w:cstheme="majorBidi"/>
          <w:b/>
          <w:bCs/>
          <w:vertAlign w:val="superscript"/>
        </w:rPr>
        <w:t>1</w:t>
      </w:r>
      <w:r w:rsidRPr="0066232C">
        <w:rPr>
          <w:rFonts w:asciiTheme="majorBidi" w:hAnsiTheme="majorBidi" w:cstheme="majorBidi"/>
          <w:b/>
          <w:bCs/>
        </w:rPr>
        <w:t>.</w:t>
      </w:r>
      <w:proofErr w:type="gramEnd"/>
    </w:p>
    <w:p w:rsidR="0026662A" w:rsidRPr="0066232C" w:rsidRDefault="0026662A" w:rsidP="0026662A">
      <w:pPr>
        <w:spacing w:after="0" w:line="360" w:lineRule="auto"/>
        <w:jc w:val="center"/>
        <w:rPr>
          <w:rFonts w:asciiTheme="majorBidi" w:hAnsiTheme="majorBidi" w:cstheme="majorBidi"/>
          <w:b/>
          <w:bCs/>
        </w:rPr>
      </w:pPr>
      <w:r w:rsidRPr="0066232C">
        <w:rPr>
          <w:rFonts w:asciiTheme="majorBidi" w:hAnsiTheme="majorBidi" w:cstheme="majorBidi"/>
          <w:b/>
          <w:bCs/>
        </w:rPr>
        <w:t xml:space="preserve"> IAI Al Muhammad Cepu</w:t>
      </w:r>
    </w:p>
    <w:p w:rsidR="0026662A" w:rsidRDefault="0026662A" w:rsidP="0026662A">
      <w:pPr>
        <w:spacing w:after="0" w:line="360" w:lineRule="auto"/>
        <w:jc w:val="center"/>
        <w:rPr>
          <w:rFonts w:asciiTheme="majorBidi" w:hAnsiTheme="majorBidi" w:cstheme="majorBidi"/>
          <w:b/>
          <w:bCs/>
          <w:sz w:val="24"/>
          <w:szCs w:val="24"/>
        </w:rPr>
      </w:pPr>
      <w:proofErr w:type="gramStart"/>
      <w:r w:rsidRPr="00EC79C0">
        <w:rPr>
          <w:rFonts w:asciiTheme="majorBidi" w:hAnsiTheme="majorBidi" w:cstheme="majorBidi"/>
          <w:b/>
          <w:bCs/>
        </w:rPr>
        <w:t>email</w:t>
      </w:r>
      <w:proofErr w:type="gramEnd"/>
      <w:r w:rsidRPr="00EC79C0">
        <w:rPr>
          <w:rFonts w:asciiTheme="majorBidi" w:hAnsiTheme="majorBidi" w:cstheme="majorBidi"/>
          <w:b/>
          <w:bCs/>
        </w:rPr>
        <w:t xml:space="preserve">: </w:t>
      </w:r>
      <w:hyperlink r:id="rId9" w:history="1">
        <w:r w:rsidRPr="0066232C">
          <w:rPr>
            <w:rStyle w:val="Hyperlink"/>
            <w:rFonts w:asciiTheme="majorBidi" w:hAnsiTheme="majorBidi" w:cstheme="majorBidi"/>
            <w:b/>
            <w:bCs/>
          </w:rPr>
          <w:t>khakimibnu0@gmail.com</w:t>
        </w:r>
      </w:hyperlink>
    </w:p>
    <w:p w:rsidR="00F0013D" w:rsidRDefault="00F0013D" w:rsidP="00F0013D">
      <w:pPr>
        <w:spacing w:after="0" w:line="360" w:lineRule="auto"/>
        <w:ind w:left="426" w:right="429"/>
        <w:jc w:val="center"/>
        <w:rPr>
          <w:rFonts w:asciiTheme="majorBidi" w:hAnsiTheme="majorBidi" w:cstheme="majorBidi"/>
          <w:b/>
          <w:bCs/>
          <w:sz w:val="24"/>
          <w:szCs w:val="24"/>
        </w:rPr>
      </w:pPr>
    </w:p>
    <w:p w:rsidR="00F0013D" w:rsidRDefault="0026662A" w:rsidP="00F0013D">
      <w:pPr>
        <w:spacing w:after="0" w:line="360" w:lineRule="auto"/>
        <w:ind w:left="426" w:right="429"/>
        <w:jc w:val="center"/>
        <w:rPr>
          <w:rFonts w:asciiTheme="majorBidi" w:hAnsiTheme="majorBidi" w:cstheme="majorBidi"/>
          <w:b/>
          <w:bCs/>
          <w:sz w:val="24"/>
          <w:szCs w:val="24"/>
        </w:rPr>
      </w:pPr>
      <w:r w:rsidRPr="00DC00FF">
        <w:rPr>
          <w:rFonts w:asciiTheme="majorBidi" w:hAnsiTheme="majorBidi" w:cstheme="majorBidi"/>
          <w:b/>
          <w:bCs/>
          <w:sz w:val="24"/>
          <w:szCs w:val="24"/>
        </w:rPr>
        <w:t>ABSTRAK</w:t>
      </w:r>
    </w:p>
    <w:p w:rsidR="00DC00FF" w:rsidRPr="00F0013D" w:rsidRDefault="00DC00FF" w:rsidP="00F0013D">
      <w:pPr>
        <w:spacing w:after="0" w:line="360" w:lineRule="auto"/>
        <w:ind w:left="426" w:right="429"/>
        <w:jc w:val="both"/>
        <w:rPr>
          <w:rFonts w:asciiTheme="majorBidi" w:hAnsiTheme="majorBidi" w:cstheme="majorBidi"/>
          <w:i/>
          <w:iCs/>
          <w:sz w:val="24"/>
          <w:szCs w:val="24"/>
        </w:rPr>
      </w:pPr>
      <w:proofErr w:type="gramStart"/>
      <w:r w:rsidRPr="00F0013D">
        <w:rPr>
          <w:rFonts w:asciiTheme="majorBidi" w:hAnsiTheme="majorBidi" w:cstheme="majorBidi"/>
          <w:i/>
          <w:iCs/>
          <w:sz w:val="24"/>
          <w:szCs w:val="24"/>
        </w:rPr>
        <w:t>Penelitian ini bertujuan untuk menganalisis secara komparatif akad wakalah dan akad kafalah dalam transaksi muamalah, yang merupakan dua bentuk akad penting dalam sistem ekonomi syariah.</w:t>
      </w:r>
      <w:proofErr w:type="gramEnd"/>
      <w:r w:rsidRPr="00F0013D">
        <w:rPr>
          <w:rFonts w:asciiTheme="majorBidi" w:hAnsiTheme="majorBidi" w:cstheme="majorBidi"/>
          <w:i/>
          <w:iCs/>
          <w:sz w:val="24"/>
          <w:szCs w:val="24"/>
        </w:rPr>
        <w:t xml:space="preserve"> Akad wakalah melibatkan pelimpahan kuasa dari satu pihak kepada pihak lain untuk bertindak atas </w:t>
      </w:r>
      <w:proofErr w:type="gramStart"/>
      <w:r w:rsidRPr="00F0013D">
        <w:rPr>
          <w:rFonts w:asciiTheme="majorBidi" w:hAnsiTheme="majorBidi" w:cstheme="majorBidi"/>
          <w:i/>
          <w:iCs/>
          <w:sz w:val="24"/>
          <w:szCs w:val="24"/>
        </w:rPr>
        <w:t>nama</w:t>
      </w:r>
      <w:proofErr w:type="gramEnd"/>
      <w:r w:rsidRPr="00F0013D">
        <w:rPr>
          <w:rFonts w:asciiTheme="majorBidi" w:hAnsiTheme="majorBidi" w:cstheme="majorBidi"/>
          <w:i/>
          <w:iCs/>
          <w:sz w:val="24"/>
          <w:szCs w:val="24"/>
        </w:rPr>
        <w:t xml:space="preserve"> pemberi kuasa, sementara akad kafalah berfungsi sebagai jaminan di mana satu pihak menjamin tanggung jawab pihak lain. </w:t>
      </w:r>
      <w:proofErr w:type="gramStart"/>
      <w:r w:rsidRPr="00F0013D">
        <w:rPr>
          <w:rFonts w:asciiTheme="majorBidi" w:hAnsiTheme="majorBidi" w:cstheme="majorBidi"/>
          <w:i/>
          <w:iCs/>
          <w:sz w:val="24"/>
          <w:szCs w:val="24"/>
        </w:rPr>
        <w:t>Kedua akad ini sering digunakan dalam berbagai transaksi keuangan dan bisnis syariah, tetapi memiliki karakteristik hukum, fungsi, dan implikasi yang berbeda.</w:t>
      </w:r>
      <w:proofErr w:type="gramEnd"/>
      <w:r w:rsidRPr="00F0013D">
        <w:rPr>
          <w:rFonts w:asciiTheme="majorBidi" w:hAnsiTheme="majorBidi" w:cstheme="majorBidi"/>
          <w:i/>
          <w:iCs/>
          <w:sz w:val="24"/>
          <w:szCs w:val="24"/>
        </w:rPr>
        <w:t xml:space="preserve"> </w:t>
      </w:r>
      <w:proofErr w:type="gramStart"/>
      <w:r w:rsidRPr="00F0013D">
        <w:rPr>
          <w:rFonts w:asciiTheme="majorBidi" w:hAnsiTheme="majorBidi" w:cstheme="majorBidi"/>
          <w:i/>
          <w:iCs/>
          <w:sz w:val="24"/>
          <w:szCs w:val="24"/>
        </w:rPr>
        <w:t>Dengan menggunakan metode studi pustaka, penelitian ini mengidentifikasi persamaan dan perbedaan fundamental antara akad wakalah dan kafalah dari perspektif hukum Islam serta mengkaji penerapan keduanya dalam transaksi kontemporer.</w:t>
      </w:r>
      <w:proofErr w:type="gramEnd"/>
      <w:r w:rsidRPr="00F0013D">
        <w:rPr>
          <w:rFonts w:asciiTheme="majorBidi" w:hAnsiTheme="majorBidi" w:cstheme="majorBidi"/>
          <w:i/>
          <w:iCs/>
          <w:sz w:val="24"/>
          <w:szCs w:val="24"/>
        </w:rPr>
        <w:t xml:space="preserve"> </w:t>
      </w:r>
      <w:proofErr w:type="gramStart"/>
      <w:r w:rsidRPr="00F0013D">
        <w:rPr>
          <w:rFonts w:asciiTheme="majorBidi" w:hAnsiTheme="majorBidi" w:cstheme="majorBidi"/>
          <w:i/>
          <w:iCs/>
          <w:sz w:val="24"/>
          <w:szCs w:val="24"/>
        </w:rPr>
        <w:t>Hasil penelitian menunjukkan bahwa meskipun kedua akad ini memiliki landasan syariah yang kuat dan tujuan untuk memfasilitasi transaksi yang adil dan transparan, akad wakalah lebih menekankan pada perwakilan kuasa, sementara akad kafalah fokus pada penjaminan kewajiban.</w:t>
      </w:r>
      <w:proofErr w:type="gramEnd"/>
      <w:r w:rsidRPr="00F0013D">
        <w:rPr>
          <w:rFonts w:asciiTheme="majorBidi" w:hAnsiTheme="majorBidi" w:cstheme="majorBidi"/>
          <w:i/>
          <w:iCs/>
          <w:sz w:val="24"/>
          <w:szCs w:val="24"/>
        </w:rPr>
        <w:t xml:space="preserve"> </w:t>
      </w:r>
      <w:proofErr w:type="gramStart"/>
      <w:r w:rsidRPr="00F0013D">
        <w:rPr>
          <w:rFonts w:asciiTheme="majorBidi" w:hAnsiTheme="majorBidi" w:cstheme="majorBidi"/>
          <w:i/>
          <w:iCs/>
          <w:sz w:val="24"/>
          <w:szCs w:val="24"/>
        </w:rPr>
        <w:t>Implikasi praktis dari perbedaan ini terlihat pada tanggung jawab hukum yang timbul dalam transaksi muamalah, di mana kegagalan dalam wakalah tidak mengalihkan tanggung jawab penuh kepada wakil, sedangkan dalam kafalah, penjamin memikul tanggung jawab jika pihak yang dijamin gagal memenuhi kewajibannya.</w:t>
      </w:r>
      <w:proofErr w:type="gramEnd"/>
    </w:p>
    <w:p w:rsidR="00DC00FF" w:rsidRPr="00DC00FF" w:rsidRDefault="00DC00FF" w:rsidP="00D17852">
      <w:pPr>
        <w:spacing w:after="0" w:line="360" w:lineRule="auto"/>
        <w:rPr>
          <w:rFonts w:asciiTheme="majorBidi" w:hAnsiTheme="majorBidi" w:cstheme="majorBidi"/>
          <w:b/>
          <w:bCs/>
          <w:i/>
          <w:iCs/>
          <w:sz w:val="24"/>
          <w:szCs w:val="24"/>
        </w:rPr>
      </w:pPr>
      <w:r w:rsidRPr="00DC00FF">
        <w:rPr>
          <w:rFonts w:asciiTheme="majorBidi" w:hAnsiTheme="majorBidi" w:cstheme="majorBidi"/>
          <w:b/>
          <w:bCs/>
          <w:i/>
          <w:iCs/>
          <w:sz w:val="24"/>
          <w:szCs w:val="24"/>
        </w:rPr>
        <w:t>Kata Kunci: Wakalah, Kafalah, Muamalah, Ekonomi Syariah, Tanggung Jawab Hukum.</w:t>
      </w:r>
    </w:p>
    <w:p w:rsidR="00DC00FF" w:rsidRDefault="00DC00FF" w:rsidP="00D17852">
      <w:pPr>
        <w:spacing w:after="0" w:line="360" w:lineRule="auto"/>
        <w:rPr>
          <w:rFonts w:asciiTheme="majorBidi" w:hAnsiTheme="majorBidi" w:cstheme="majorBidi"/>
          <w:b/>
          <w:bCs/>
          <w:sz w:val="24"/>
          <w:szCs w:val="24"/>
        </w:rPr>
      </w:pPr>
    </w:p>
    <w:p w:rsidR="00F0013D" w:rsidRDefault="00F0013D" w:rsidP="00F0013D">
      <w:pPr>
        <w:spacing w:after="0" w:line="360" w:lineRule="auto"/>
        <w:ind w:left="142" w:firstLine="142"/>
        <w:jc w:val="center"/>
        <w:rPr>
          <w:rFonts w:asciiTheme="majorBidi" w:hAnsiTheme="majorBidi" w:cstheme="majorBidi"/>
          <w:sz w:val="24"/>
          <w:szCs w:val="24"/>
        </w:rPr>
      </w:pPr>
      <w:r>
        <w:rPr>
          <w:rFonts w:asciiTheme="majorBidi" w:hAnsiTheme="majorBidi" w:cstheme="majorBidi"/>
          <w:sz w:val="24"/>
          <w:szCs w:val="24"/>
        </w:rPr>
        <w:t>ABSTRACT</w:t>
      </w:r>
    </w:p>
    <w:p w:rsidR="00DC00FF" w:rsidRPr="00F0013D" w:rsidRDefault="00DC00FF" w:rsidP="00F0013D">
      <w:pPr>
        <w:spacing w:after="0" w:line="360" w:lineRule="auto"/>
        <w:ind w:left="284" w:right="429"/>
        <w:jc w:val="both"/>
        <w:rPr>
          <w:rFonts w:asciiTheme="majorBidi" w:hAnsiTheme="majorBidi" w:cstheme="majorBidi"/>
          <w:i/>
          <w:iCs/>
          <w:sz w:val="24"/>
          <w:szCs w:val="24"/>
        </w:rPr>
      </w:pPr>
      <w:r w:rsidRPr="00F0013D">
        <w:rPr>
          <w:rFonts w:asciiTheme="majorBidi" w:hAnsiTheme="majorBidi" w:cstheme="majorBidi"/>
          <w:i/>
          <w:iCs/>
          <w:sz w:val="24"/>
          <w:szCs w:val="24"/>
        </w:rPr>
        <w:t>This research aims to comparatively analyze wakalah contracts and kafalah contracts in muamalah transactions, which are two important forms of contracts in the sharia economic system. A wakalah contract involves the delegation of power from one party to another party to act on behalf of the person giving the power, while a kafalah contract functions as a guarantee where one party guarantees the other party's responsibilities. These two contracts are often used in various sharia financial and business transactions, but have different legal characteristics, functions and implications. Using the literature study method, this research identifies the fundamental similarities and differences between wakalah and kafalah contracts from an Islamic legal perspective and examines the application of both in contemporary transactions. The research results show that although both contracts have a strong sharia foundation and aim to facilitate fair and transparent transactions, the wakalah contract places more emphasis on representation of power of attorney, while the kafalah contract focuses on guaranteeing obligations. The practical implications of this difference can be seen in the legal responsibilities that arise in muamalah transactions, where failure in wakalah does not transfer full responsibility to the representative, whereas in kafalah, the guarantor assumes responsibility if the guaranteed party fails to fulfill its obligations.</w:t>
      </w:r>
    </w:p>
    <w:p w:rsidR="00DC00FF" w:rsidRPr="00F0013D" w:rsidRDefault="00DC00FF" w:rsidP="00D17852">
      <w:pPr>
        <w:spacing w:after="0" w:line="360" w:lineRule="auto"/>
        <w:jc w:val="both"/>
        <w:rPr>
          <w:rFonts w:asciiTheme="majorBidi" w:hAnsiTheme="majorBidi" w:cstheme="majorBidi"/>
          <w:b/>
          <w:bCs/>
          <w:i/>
          <w:iCs/>
          <w:sz w:val="24"/>
          <w:szCs w:val="24"/>
        </w:rPr>
        <w:sectPr w:rsidR="00DC00FF" w:rsidRPr="00F0013D">
          <w:pgSz w:w="12240" w:h="15840"/>
          <w:pgMar w:top="1440" w:right="1440" w:bottom="1440" w:left="1440" w:header="720" w:footer="720" w:gutter="0"/>
          <w:cols w:space="720"/>
          <w:docGrid w:linePitch="360"/>
        </w:sectPr>
      </w:pPr>
      <w:r w:rsidRPr="00F0013D">
        <w:rPr>
          <w:rFonts w:asciiTheme="majorBidi" w:hAnsiTheme="majorBidi" w:cstheme="majorBidi"/>
          <w:b/>
          <w:bCs/>
          <w:i/>
          <w:iCs/>
          <w:sz w:val="24"/>
          <w:szCs w:val="24"/>
        </w:rPr>
        <w:t>Keywords: Wakalah, Kafalah, Muamalah, Sharia Economics, Legal Responsibility.</w:t>
      </w:r>
    </w:p>
    <w:p w:rsidR="00556685" w:rsidRPr="00DC00FF" w:rsidRDefault="00556685"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lastRenderedPageBreak/>
        <w:t>PENDAHULUAN</w:t>
      </w:r>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Sistem ekonomi Islam menawarkan beragam bentuk akad (kontrak) yang digunakan dalam berbagai transaksi muamalah yang sesuai dengan prinsip syariah.</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Di antara akad-akad yang sering digunakan dalam transaksi ekonomi syariah adalah akad wakalah dan akad kafalah.</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Keduanya merupakan bagian dari instrumen penting yang mendukung perkembangan keuangan syariah modern, khususnya dalam konteks transaksi perbankan, pembiayaan, dan asuransi.</w:t>
      </w:r>
      <w:proofErr w:type="gramEnd"/>
      <w:r w:rsidRPr="00DC00FF">
        <w:rPr>
          <w:rFonts w:asciiTheme="majorBidi" w:hAnsiTheme="majorBidi" w:cstheme="majorBidi"/>
          <w:sz w:val="24"/>
          <w:szCs w:val="24"/>
        </w:rPr>
        <w:t xml:space="preserve"> Wakalah merupakan akad perwakilan di mana seseorang memberi kuasa kepada pihak lain untuk bertindak atas namanya dalam urusan tertentu, sementara kafalah adalah akad jaminan di mana satu pihak menjamin kewajiban pihak lain. Meskipun keduanya memiliki persamaan dalam fungsi untuk membantu pihak lain dalam transaksi, namun perbedaan mendasar pada aspek tanggung jawab dan fungsi hukum memerlukan kajian lebih lanjut untuk memahami implikasi dari penerapan kedua akad tersebut dalam transaksi muamalah </w:t>
      </w:r>
      <w:proofErr w:type="gramStart"/>
      <w:r w:rsidRPr="00DC00FF">
        <w:rPr>
          <w:rFonts w:asciiTheme="majorBidi" w:hAnsiTheme="majorBidi" w:cstheme="majorBidi"/>
          <w:sz w:val="24"/>
          <w:szCs w:val="24"/>
        </w:rPr>
        <w:t>kontemporer .</w:t>
      </w:r>
      <w:proofErr w:type="gramEnd"/>
    </w:p>
    <w:p w:rsidR="00556685" w:rsidRPr="00DC00FF" w:rsidRDefault="00556685"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Akad wakalah adalah pelimpahan kuasa dari satu pihak (muwakkil) kepada pihak lain (wakil) untuk bertindak atas </w:t>
      </w:r>
      <w:proofErr w:type="gramStart"/>
      <w:r w:rsidRPr="00DC00FF">
        <w:rPr>
          <w:rFonts w:asciiTheme="majorBidi" w:hAnsiTheme="majorBidi" w:cstheme="majorBidi"/>
          <w:sz w:val="24"/>
          <w:szCs w:val="24"/>
        </w:rPr>
        <w:t>nama</w:t>
      </w:r>
      <w:proofErr w:type="gramEnd"/>
      <w:r w:rsidRPr="00DC00FF">
        <w:rPr>
          <w:rFonts w:asciiTheme="majorBidi" w:hAnsiTheme="majorBidi" w:cstheme="majorBidi"/>
          <w:sz w:val="24"/>
          <w:szCs w:val="24"/>
        </w:rPr>
        <w:t xml:space="preserve"> muwakkil dalam melaksanakan suatu tindakan hukum atau transaksi ekonomi tertentu. Praktik akad wakalah banyak diterapkan dalam dunia perbankan syariah, misalnya dalam pengelolaan investasi atau jual-beli saham, di mana nasabah memberikan wewenang kepada bank untuk mengelola </w:t>
      </w:r>
      <w:proofErr w:type="gramStart"/>
      <w:r w:rsidRPr="00DC00FF">
        <w:rPr>
          <w:rFonts w:asciiTheme="majorBidi" w:hAnsiTheme="majorBidi" w:cstheme="majorBidi"/>
          <w:sz w:val="24"/>
          <w:szCs w:val="24"/>
        </w:rPr>
        <w:t>investasinya .</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Dalam konteks yang lebih luas, wakalah memberikan fleksibilitas bagi nasabah atau pelaku ekonomi untuk tetap terlibat dalam keputusan bisnis meskipun tidak hadir secara langsung.</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Hal ini memperlihatkan bahwa wakalah adalah akad yang menawarkan efisiensi operasional dalam pelaksanaan transaksi ekonomi.</w:t>
      </w:r>
      <w:proofErr w:type="gramEnd"/>
    </w:p>
    <w:p w:rsidR="00556685" w:rsidRPr="00DC00FF" w:rsidRDefault="00556685"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Sebaliknya, akad kafalah adalah akad penjaminan di mana satu pihak (kafil) memberikan jaminan kepada pihak lain bahwa </w:t>
      </w:r>
      <w:proofErr w:type="gramStart"/>
      <w:r w:rsidRPr="00DC00FF">
        <w:rPr>
          <w:rFonts w:asciiTheme="majorBidi" w:hAnsiTheme="majorBidi" w:cstheme="majorBidi"/>
          <w:sz w:val="24"/>
          <w:szCs w:val="24"/>
        </w:rPr>
        <w:t>ia</w:t>
      </w:r>
      <w:proofErr w:type="gramEnd"/>
      <w:r w:rsidRPr="00DC00FF">
        <w:rPr>
          <w:rFonts w:asciiTheme="majorBidi" w:hAnsiTheme="majorBidi" w:cstheme="majorBidi"/>
          <w:sz w:val="24"/>
          <w:szCs w:val="24"/>
        </w:rPr>
        <w:t xml:space="preserve"> akan memenuhi kewajiban pihak ketiga jika pihak tersebut gagal melakukannya. Akad kafalah sering diterapkan dalam konteks pembiayaan syariah dan perbankan, seperti dalam penjaminan pembayaran utang atau kewajiban </w:t>
      </w:r>
      <w:proofErr w:type="gramStart"/>
      <w:r w:rsidRPr="00DC00FF">
        <w:rPr>
          <w:rFonts w:asciiTheme="majorBidi" w:hAnsiTheme="majorBidi" w:cstheme="majorBidi"/>
          <w:sz w:val="24"/>
          <w:szCs w:val="24"/>
        </w:rPr>
        <w:t>lainnya .</w:t>
      </w:r>
      <w:proofErr w:type="gramEnd"/>
      <w:r w:rsidRPr="00DC00FF">
        <w:rPr>
          <w:rFonts w:asciiTheme="majorBidi" w:hAnsiTheme="majorBidi" w:cstheme="majorBidi"/>
          <w:sz w:val="24"/>
          <w:szCs w:val="24"/>
        </w:rPr>
        <w:t xml:space="preserve"> Kafalah memberikan rasa aman dan kepercayaan bagi pihak yang memberikan kredit atau pembiayaan, karena terdapat jaminan bahwa kewajiban akan dipenuhi, baik oleh pihak yang dijamin maupun oleh </w:t>
      </w:r>
      <w:proofErr w:type="gramStart"/>
      <w:r w:rsidRPr="00DC00FF">
        <w:rPr>
          <w:rFonts w:asciiTheme="majorBidi" w:hAnsiTheme="majorBidi" w:cstheme="majorBidi"/>
          <w:sz w:val="24"/>
          <w:szCs w:val="24"/>
        </w:rPr>
        <w:t>penjamin .</w:t>
      </w:r>
      <w:proofErr w:type="gramEnd"/>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Meskipun baik wakalah maupun kafalah sama-sama memiliki dasar dalam hukum syariah, terdapat perbedaan penting dalam aspek tanggung jawab yang ditanggung oleh masing-masing pihak yang terlibat.</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 xml:space="preserve">Pada akad wakalah, tanggung jawab hukum tetap berada </w:t>
      </w:r>
      <w:r w:rsidRPr="00DC00FF">
        <w:rPr>
          <w:rFonts w:asciiTheme="majorBidi" w:hAnsiTheme="majorBidi" w:cstheme="majorBidi"/>
          <w:sz w:val="24"/>
          <w:szCs w:val="24"/>
        </w:rPr>
        <w:lastRenderedPageBreak/>
        <w:t>pada pihak muwakkil, kecuali wakil melampaui batas kewenangannya.</w:t>
      </w:r>
      <w:proofErr w:type="gramEnd"/>
      <w:r w:rsidRPr="00DC00FF">
        <w:rPr>
          <w:rFonts w:asciiTheme="majorBidi" w:hAnsiTheme="majorBidi" w:cstheme="majorBidi"/>
          <w:sz w:val="24"/>
          <w:szCs w:val="24"/>
        </w:rPr>
        <w:t xml:space="preserve"> Sementara dalam akad kafalah, jika pihak yang dijamin gagal melaksanakan kewajibannya, maka penjamin (kafil) bertanggung jawab penuh untuk menanggung beban kewajiban </w:t>
      </w:r>
      <w:proofErr w:type="gramStart"/>
      <w:r w:rsidRPr="00DC00FF">
        <w:rPr>
          <w:rFonts w:asciiTheme="majorBidi" w:hAnsiTheme="majorBidi" w:cstheme="majorBidi"/>
          <w:sz w:val="24"/>
          <w:szCs w:val="24"/>
        </w:rPr>
        <w:t>tersebut .</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Perbedaan ini memiliki implikasi penting terhadap bagaimana kedua akad ini diterapkan dalam transaksi keuangan modern.</w:t>
      </w:r>
      <w:proofErr w:type="gramEnd"/>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Secara historis, penggunaan akad wakalah dan kafalah telah dikenal dalam transaksi ekonomi sejak masa awal peradaban Islam.</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Akad wakalah sering digunakan dalam kegiatan perdagangan internasional maupun domestik, di mana pedagang yang tidak dapat melakukan transaksi secara langsung memberikan kuasa kepada agen untuk bertindak atas namanya.</w:t>
      </w:r>
      <w:proofErr w:type="gramEnd"/>
      <w:r w:rsidRPr="00DC00FF">
        <w:rPr>
          <w:rFonts w:asciiTheme="majorBidi" w:hAnsiTheme="majorBidi" w:cstheme="majorBidi"/>
          <w:sz w:val="24"/>
          <w:szCs w:val="24"/>
        </w:rPr>
        <w:t xml:space="preserve"> Sementara akad kafalah banyak digunakan dalam konteks kredit atau pinjaman, di mana seorang kafil menjamin pembayaran kewajiban pihak </w:t>
      </w:r>
      <w:proofErr w:type="gramStart"/>
      <w:r w:rsidRPr="00DC00FF">
        <w:rPr>
          <w:rFonts w:asciiTheme="majorBidi" w:hAnsiTheme="majorBidi" w:cstheme="majorBidi"/>
          <w:sz w:val="24"/>
          <w:szCs w:val="24"/>
        </w:rPr>
        <w:t>ketiga .</w:t>
      </w:r>
      <w:proofErr w:type="gramEnd"/>
    </w:p>
    <w:p w:rsidR="00556685" w:rsidRPr="00DC00FF" w:rsidRDefault="00556685"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Di Indonesia, baik akad wakalah maupun kafalah telah mendapatkan pengakuan dan panduan dari otoritas syariah, termasuk Dewan Syariah Nasional Majelis Ulama Indonesia (DSN-MUI). </w:t>
      </w:r>
      <w:proofErr w:type="gramStart"/>
      <w:r w:rsidRPr="00DC00FF">
        <w:rPr>
          <w:rFonts w:asciiTheme="majorBidi" w:hAnsiTheme="majorBidi" w:cstheme="majorBidi"/>
          <w:sz w:val="24"/>
          <w:szCs w:val="24"/>
        </w:rPr>
        <w:t>Fatwa-fatwa yang dikeluarkan DSN-MUI memberikan arahan yang jelas tentang bagaimana kedua akad ini dapat diterapkan dalam konteks keuangan syariah modern.</w:t>
      </w:r>
      <w:proofErr w:type="gramEnd"/>
      <w:r w:rsidRPr="00DC00FF">
        <w:rPr>
          <w:rFonts w:asciiTheme="majorBidi" w:hAnsiTheme="majorBidi" w:cstheme="majorBidi"/>
          <w:sz w:val="24"/>
          <w:szCs w:val="24"/>
        </w:rPr>
        <w:t xml:space="preserve"> Dalam perbankan syariah, akad wakalah sering digunakan dalam produk investasi, sedangkan kafalah banyak diterapkan dalam layanan penjaminan risiko dan asuransi </w:t>
      </w:r>
      <w:proofErr w:type="gramStart"/>
      <w:r w:rsidRPr="00DC00FF">
        <w:rPr>
          <w:rFonts w:asciiTheme="majorBidi" w:hAnsiTheme="majorBidi" w:cstheme="majorBidi"/>
          <w:sz w:val="24"/>
          <w:szCs w:val="24"/>
        </w:rPr>
        <w:t>syariah .</w:t>
      </w:r>
      <w:proofErr w:type="gramEnd"/>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Perkembangan regulasi dan panduan terkait kedua akad ini menunjukkan bahwa baik wakalah maupun kafalah memiliki fleksibilitas yang tinggi dalam mendukung berbagai jenis transaksi muamalah.</w:t>
      </w:r>
      <w:proofErr w:type="gramEnd"/>
      <w:r w:rsidRPr="00DC00FF">
        <w:rPr>
          <w:rFonts w:asciiTheme="majorBidi" w:hAnsiTheme="majorBidi" w:cstheme="majorBidi"/>
          <w:sz w:val="24"/>
          <w:szCs w:val="24"/>
        </w:rPr>
        <w:t xml:space="preserve"> Namun, karena perbedaan dalam tanggung jawab hukum dan ekonomi, penting bagi para pelaku ekonomi syariah untuk memahami dengan baik perbedaan antara keduanya sebelum memilih akad yang paling sesuai dengan kebutuhan </w:t>
      </w:r>
      <w:proofErr w:type="gramStart"/>
      <w:r w:rsidRPr="00DC00FF">
        <w:rPr>
          <w:rFonts w:asciiTheme="majorBidi" w:hAnsiTheme="majorBidi" w:cstheme="majorBidi"/>
          <w:sz w:val="24"/>
          <w:szCs w:val="24"/>
        </w:rPr>
        <w:t>mereka .</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Kajian komparatif ini diharapkan dapat memberikan pemahaman yang lebih mendalam mengenai perbedaan mendasar antara akad wakalah dan kafalah, baik dari perspektif hukum syariah maupun dalam praktik penerapannya dalam transaksi ekonomi modern.</w:t>
      </w:r>
      <w:proofErr w:type="gramEnd"/>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Penelitian ini bertujuan untuk mengkaji secara komparatif karakteristik akad wakalah dan kafalah serta implikasinya terhadap transaksi muamalah kontemporer.</w:t>
      </w:r>
      <w:proofErr w:type="gramEnd"/>
      <w:r w:rsidRPr="00DC00FF">
        <w:rPr>
          <w:rFonts w:asciiTheme="majorBidi" w:hAnsiTheme="majorBidi" w:cstheme="majorBidi"/>
          <w:sz w:val="24"/>
          <w:szCs w:val="24"/>
        </w:rPr>
        <w:t xml:space="preserve"> Studi ini juga </w:t>
      </w:r>
      <w:proofErr w:type="gramStart"/>
      <w:r w:rsidRPr="00DC00FF">
        <w:rPr>
          <w:rFonts w:asciiTheme="majorBidi" w:hAnsiTheme="majorBidi" w:cstheme="majorBidi"/>
          <w:sz w:val="24"/>
          <w:szCs w:val="24"/>
        </w:rPr>
        <w:t>akan</w:t>
      </w:r>
      <w:proofErr w:type="gramEnd"/>
      <w:r w:rsidRPr="00DC00FF">
        <w:rPr>
          <w:rFonts w:asciiTheme="majorBidi" w:hAnsiTheme="majorBidi" w:cstheme="majorBidi"/>
          <w:sz w:val="24"/>
          <w:szCs w:val="24"/>
        </w:rPr>
        <w:t xml:space="preserve"> meninjau aplikasi kedua akad ini dalam sektor keuangan syariah di Indonesia, khususnya dalam konteks perbankan dan asuransi. Dengan memahami persamaan dan perbedaan antara akad wakalah dan kafalah, diharapkan penelitian ini dapat memberikan kontribusi bagi </w:t>
      </w:r>
      <w:r w:rsidRPr="00DC00FF">
        <w:rPr>
          <w:rFonts w:asciiTheme="majorBidi" w:hAnsiTheme="majorBidi" w:cstheme="majorBidi"/>
          <w:sz w:val="24"/>
          <w:szCs w:val="24"/>
        </w:rPr>
        <w:lastRenderedPageBreak/>
        <w:t xml:space="preserve">pengembangan literatur keuangan syariah serta memberikan rekomendasi bagi praktik ekonomi syariah di </w:t>
      </w:r>
      <w:proofErr w:type="gramStart"/>
      <w:r w:rsidRPr="00DC00FF">
        <w:rPr>
          <w:rFonts w:asciiTheme="majorBidi" w:hAnsiTheme="majorBidi" w:cstheme="majorBidi"/>
          <w:sz w:val="24"/>
          <w:szCs w:val="24"/>
        </w:rPr>
        <w:t>Indonesia .</w:t>
      </w:r>
      <w:proofErr w:type="gramEnd"/>
    </w:p>
    <w:p w:rsidR="00DC00FF" w:rsidRPr="00DC00FF" w:rsidRDefault="00DC00FF"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METODE PENELITIAN</w:t>
      </w:r>
    </w:p>
    <w:p w:rsidR="00DC00FF" w:rsidRPr="00DC00FF" w:rsidRDefault="00DC00FF"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Penelitian ini menggunakan pendekatan kualitatif deskriptif dengan metode komparatif, yang bertujuan untuk membandingkan akad wakalah dan akad kafalah dalam transaksi muamalah.</w:t>
      </w:r>
      <w:proofErr w:type="gramEnd"/>
      <w:r w:rsidRPr="00DC00FF">
        <w:rPr>
          <w:rFonts w:asciiTheme="majorBidi" w:hAnsiTheme="majorBidi" w:cstheme="majorBidi"/>
          <w:sz w:val="24"/>
          <w:szCs w:val="24"/>
        </w:rPr>
        <w:t xml:space="preserve"> Sumber data yang digunakan dalam penelitian ini adalah data sekunder yang diperoleh dari berbagai literatur terkait, seperti buku-buku fiqh, artikel ilmiah, fatwa Dewan Syariah Nasional (DSN-MUI), serta regulasi yang mengatur penerapan kedua akad dalam keuangan syariah. </w:t>
      </w:r>
      <w:proofErr w:type="gramStart"/>
      <w:r w:rsidRPr="00DC00FF">
        <w:rPr>
          <w:rFonts w:asciiTheme="majorBidi" w:hAnsiTheme="majorBidi" w:cstheme="majorBidi"/>
          <w:sz w:val="24"/>
          <w:szCs w:val="24"/>
        </w:rPr>
        <w:t>Data ini dianalisis untuk memberikan pemahaman mendalam terkait persamaan dan perbedaan kedua akad dari segi hukum dan praktik.</w:t>
      </w:r>
      <w:proofErr w:type="gramEnd"/>
    </w:p>
    <w:p w:rsidR="00DC00FF" w:rsidRPr="00DC00FF" w:rsidRDefault="00DC00FF"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Teknik pengumpulan data dilakukan melalui studi literatur dan dokumentasi.</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Literatur yang dikaji mencakup karya-karya klasik dan modern tentang akad dalam Islam, serta peraturan Otoritas Jasa Keuangan (OJK) dan fatwa DSN-MUI yang relevan.</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Metode ini dipilih untuk mengidentifikasi karakteristik dan fungsi masing-masing akad dalam konteks ekonomi syariah modern, terutama di perbankan syariah Indonesia.</w:t>
      </w:r>
      <w:proofErr w:type="gramEnd"/>
    </w:p>
    <w:p w:rsidR="00DC00FF" w:rsidRPr="00DC00FF" w:rsidRDefault="00DC00FF"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Data yang terkumpul dianalisis menggunakan metode deskriptif komparatif, dengan mendeskripsikan kedua akad secara rinci, kemudian membandingkannya berdasarkan aspek-aspek hukum, fungsi, dan penerapannya dalam transaksi keuangan.</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Kesimpulan yang dihasilkan diharapkan memberikan kontribusi pada pemahaman konsep akad-akad tersebut dan penggunaannya dalam sistem keuangan syariah.</w:t>
      </w:r>
      <w:proofErr w:type="gramEnd"/>
    </w:p>
    <w:p w:rsidR="00556685" w:rsidRPr="00DC00FF" w:rsidRDefault="00556685" w:rsidP="00D17852">
      <w:pPr>
        <w:spacing w:after="0" w:line="360" w:lineRule="auto"/>
        <w:rPr>
          <w:rFonts w:asciiTheme="majorBidi" w:hAnsiTheme="majorBidi" w:cstheme="majorBidi"/>
          <w:b/>
          <w:bCs/>
          <w:sz w:val="24"/>
          <w:szCs w:val="24"/>
        </w:rPr>
      </w:pPr>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HASIL DAN PEMBAHASAN</w:t>
      </w:r>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DESKRIPSI AKAD WAKALAH</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 xml:space="preserve">Akad </w:t>
      </w:r>
      <w:r w:rsidRPr="00DC00FF">
        <w:rPr>
          <w:rFonts w:asciiTheme="majorBidi" w:hAnsiTheme="majorBidi" w:cstheme="majorBidi"/>
          <w:b/>
          <w:bCs/>
          <w:sz w:val="24"/>
          <w:szCs w:val="24"/>
        </w:rPr>
        <w:t>wakalah</w:t>
      </w:r>
      <w:r w:rsidRPr="00DC00FF">
        <w:rPr>
          <w:rFonts w:asciiTheme="majorBidi" w:hAnsiTheme="majorBidi" w:cstheme="majorBidi"/>
          <w:sz w:val="24"/>
          <w:szCs w:val="24"/>
        </w:rPr>
        <w:t xml:space="preserve"> merupakan suatu perjanjian di mana seorang pihak, yang disebut </w:t>
      </w:r>
      <w:r w:rsidRPr="00DC00FF">
        <w:rPr>
          <w:rFonts w:asciiTheme="majorBidi" w:hAnsiTheme="majorBidi" w:cstheme="majorBidi"/>
          <w:b/>
          <w:bCs/>
          <w:sz w:val="24"/>
          <w:szCs w:val="24"/>
        </w:rPr>
        <w:t>muwakkil</w:t>
      </w:r>
      <w:r w:rsidRPr="00DC00FF">
        <w:rPr>
          <w:rFonts w:asciiTheme="majorBidi" w:hAnsiTheme="majorBidi" w:cstheme="majorBidi"/>
          <w:sz w:val="24"/>
          <w:szCs w:val="24"/>
        </w:rPr>
        <w:t xml:space="preserve">, memberikan kuasa atau mandat kepada pihak lain, yang disebut </w:t>
      </w:r>
      <w:r w:rsidRPr="00DC00FF">
        <w:rPr>
          <w:rFonts w:asciiTheme="majorBidi" w:hAnsiTheme="majorBidi" w:cstheme="majorBidi"/>
          <w:b/>
          <w:bCs/>
          <w:sz w:val="24"/>
          <w:szCs w:val="24"/>
        </w:rPr>
        <w:t>wakil</w:t>
      </w:r>
      <w:r w:rsidRPr="00DC00FF">
        <w:rPr>
          <w:rFonts w:asciiTheme="majorBidi" w:hAnsiTheme="majorBidi" w:cstheme="majorBidi"/>
          <w:sz w:val="24"/>
          <w:szCs w:val="24"/>
        </w:rPr>
        <w:t>, untuk bertindak atas namanya dalam melakukan transaksi tertentu.</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Akad ini diakui secara luas dalam hukum Islam dan memiliki aplikasi yang sangat relevan dalam berbagai sektor, terutama di bidang keuangan dan bisnis.</w:t>
      </w:r>
      <w:proofErr w:type="gramEnd"/>
      <w:r w:rsidRPr="00DC00FF">
        <w:rPr>
          <w:rFonts w:asciiTheme="majorBidi" w:hAnsiTheme="majorBidi" w:cstheme="majorBidi"/>
          <w:sz w:val="24"/>
          <w:szCs w:val="24"/>
        </w:rPr>
        <w:t xml:space="preserve"> Dalam konteks ini, wakalah mencerminkan hubungan saling percaya antara muwakkil dan wakil, di mana wakil bertanggung jawab untuk bertindak sesuai dengan arahan dan batasan yang telah ditentukan oleh </w:t>
      </w:r>
      <w:proofErr w:type="gramStart"/>
      <w:r w:rsidRPr="00DC00FF">
        <w:rPr>
          <w:rFonts w:asciiTheme="majorBidi" w:hAnsiTheme="majorBidi" w:cstheme="majorBidi"/>
          <w:sz w:val="24"/>
          <w:szCs w:val="24"/>
        </w:rPr>
        <w:t>muwakkil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lastRenderedPageBreak/>
        <w:t xml:space="preserve">Salah satu karakteristik utama dari akad wakalah adalah sifat </w:t>
      </w:r>
      <w:r w:rsidRPr="00DC00FF">
        <w:rPr>
          <w:rFonts w:asciiTheme="majorBidi" w:hAnsiTheme="majorBidi" w:cstheme="majorBidi"/>
          <w:b/>
          <w:bCs/>
          <w:sz w:val="24"/>
          <w:szCs w:val="24"/>
        </w:rPr>
        <w:t>delegatif</w:t>
      </w:r>
      <w:r w:rsidRPr="00DC00FF">
        <w:rPr>
          <w:rFonts w:asciiTheme="majorBidi" w:hAnsiTheme="majorBidi" w:cstheme="majorBidi"/>
          <w:sz w:val="24"/>
          <w:szCs w:val="24"/>
        </w:rPr>
        <w:t xml:space="preserve"> yang dimilikinya.</w:t>
      </w:r>
      <w:proofErr w:type="gramEnd"/>
      <w:r w:rsidRPr="00DC00FF">
        <w:rPr>
          <w:rFonts w:asciiTheme="majorBidi" w:hAnsiTheme="majorBidi" w:cstheme="majorBidi"/>
          <w:sz w:val="24"/>
          <w:szCs w:val="24"/>
        </w:rPr>
        <w:t xml:space="preserve"> Dalam akad ini, muwakkil memberikan otoritas kepada wakil untuk melakukan tindakan tertentu, seperti menjual barang, menginvestasikan </w:t>
      </w:r>
      <w:proofErr w:type="gramStart"/>
      <w:r w:rsidRPr="00DC00FF">
        <w:rPr>
          <w:rFonts w:asciiTheme="majorBidi" w:hAnsiTheme="majorBidi" w:cstheme="majorBidi"/>
          <w:sz w:val="24"/>
          <w:szCs w:val="24"/>
        </w:rPr>
        <w:t>dana</w:t>
      </w:r>
      <w:proofErr w:type="gramEnd"/>
      <w:r w:rsidRPr="00DC00FF">
        <w:rPr>
          <w:rFonts w:asciiTheme="majorBidi" w:hAnsiTheme="majorBidi" w:cstheme="majorBidi"/>
          <w:sz w:val="24"/>
          <w:szCs w:val="24"/>
        </w:rPr>
        <w:t xml:space="preserve">, atau mengelola aset. </w:t>
      </w:r>
      <w:proofErr w:type="gramStart"/>
      <w:r w:rsidRPr="00DC00FF">
        <w:rPr>
          <w:rFonts w:asciiTheme="majorBidi" w:hAnsiTheme="majorBidi" w:cstheme="majorBidi"/>
          <w:sz w:val="24"/>
          <w:szCs w:val="24"/>
        </w:rPr>
        <w:t>Namun, penting untuk dicatat bahwa wakil tidak memiliki hak untuk bertindak di luar batasan yang telah ditetapkan oleh muwakkil.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Jika wakil melanggar ketentuan ini, tindakan yang diambilnya bisa dianggap tidak sah dan muwakkil berhak untuk membatalkan transaksi tersebut.</w:t>
      </w:r>
      <w:proofErr w:type="gramEnd"/>
      <w:r w:rsidRPr="00DC00FF">
        <w:rPr>
          <w:rFonts w:asciiTheme="majorBidi" w:hAnsiTheme="majorBidi" w:cstheme="majorBidi"/>
          <w:sz w:val="24"/>
          <w:szCs w:val="24"/>
        </w:rPr>
        <w:t xml:space="preserve"> Hal ini menunjukkan pentingnya akuntabilitas dan transparansi dalam pelaksanaan akad </w:t>
      </w:r>
      <w:proofErr w:type="gramStart"/>
      <w:r w:rsidRPr="00DC00FF">
        <w:rPr>
          <w:rFonts w:asciiTheme="majorBidi" w:hAnsiTheme="majorBidi" w:cstheme="majorBidi"/>
          <w:sz w:val="24"/>
          <w:szCs w:val="24"/>
        </w:rPr>
        <w:t>wakalah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Dalam praktik perbankan syariah, akad wakalah sering digunakan dalam konteks investasi.</w:t>
      </w:r>
      <w:proofErr w:type="gramEnd"/>
      <w:r w:rsidRPr="00DC00FF">
        <w:rPr>
          <w:rFonts w:asciiTheme="majorBidi" w:hAnsiTheme="majorBidi" w:cstheme="majorBidi"/>
          <w:sz w:val="24"/>
          <w:szCs w:val="24"/>
        </w:rPr>
        <w:t xml:space="preserve"> Misalnya, ketika seorang nasabah menyetor </w:t>
      </w:r>
      <w:proofErr w:type="gramStart"/>
      <w:r w:rsidRPr="00DC00FF">
        <w:rPr>
          <w:rFonts w:asciiTheme="majorBidi" w:hAnsiTheme="majorBidi" w:cstheme="majorBidi"/>
          <w:sz w:val="24"/>
          <w:szCs w:val="24"/>
        </w:rPr>
        <w:t>dana</w:t>
      </w:r>
      <w:proofErr w:type="gramEnd"/>
      <w:r w:rsidRPr="00DC00FF">
        <w:rPr>
          <w:rFonts w:asciiTheme="majorBidi" w:hAnsiTheme="majorBidi" w:cstheme="majorBidi"/>
          <w:sz w:val="24"/>
          <w:szCs w:val="24"/>
        </w:rPr>
        <w:t xml:space="preserve"> ke bank syariah, nasabah tersebut dapat memberikan kuasa kepada bank untuk mengelola dananya dengan cara yang sesuai dengan prinsip syariah. Bank bertindak sebagai wakil dan bertanggung jawab untuk menginvestasikan </w:t>
      </w:r>
      <w:proofErr w:type="gramStart"/>
      <w:r w:rsidRPr="00DC00FF">
        <w:rPr>
          <w:rFonts w:asciiTheme="majorBidi" w:hAnsiTheme="majorBidi" w:cstheme="majorBidi"/>
          <w:sz w:val="24"/>
          <w:szCs w:val="24"/>
        </w:rPr>
        <w:t>dana</w:t>
      </w:r>
      <w:proofErr w:type="gramEnd"/>
      <w:r w:rsidRPr="00DC00FF">
        <w:rPr>
          <w:rFonts w:asciiTheme="majorBidi" w:hAnsiTheme="majorBidi" w:cstheme="majorBidi"/>
          <w:sz w:val="24"/>
          <w:szCs w:val="24"/>
        </w:rPr>
        <w:t xml:space="preserve"> tersebut dalam proyek atau instrumen keuangan yang halal. Ini tidak hanya memberikan keuntungan bagi bank, tetapi juga memberikan kesempatan kepada nasabah untuk mendapatkan imbal hasil dari investasi yang dikelola secara </w:t>
      </w:r>
      <w:proofErr w:type="gramStart"/>
      <w:r w:rsidRPr="00DC00FF">
        <w:rPr>
          <w:rFonts w:asciiTheme="majorBidi" w:hAnsiTheme="majorBidi" w:cstheme="majorBidi"/>
          <w:sz w:val="24"/>
          <w:szCs w:val="24"/>
        </w:rPr>
        <w:t>profesional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 xml:space="preserve">Aspek </w:t>
      </w:r>
      <w:r w:rsidRPr="00DC00FF">
        <w:rPr>
          <w:rFonts w:asciiTheme="majorBidi" w:hAnsiTheme="majorBidi" w:cstheme="majorBidi"/>
          <w:b/>
          <w:bCs/>
          <w:sz w:val="24"/>
          <w:szCs w:val="24"/>
        </w:rPr>
        <w:t>transparansi</w:t>
      </w:r>
      <w:r w:rsidRPr="00DC00FF">
        <w:rPr>
          <w:rFonts w:asciiTheme="majorBidi" w:hAnsiTheme="majorBidi" w:cstheme="majorBidi"/>
          <w:sz w:val="24"/>
          <w:szCs w:val="24"/>
        </w:rPr>
        <w:t xml:space="preserve"> juga menjadi salah satu keunggulan utama dari akad wakalah.</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Semua tindakan yang dilakukan oleh wakil harus dilaporkan secara terbuka kepada muwakkil, sehingga muwakkil dapat memantau perkembangan dan hasil dari transaksi yang dilakukannya.</w:t>
      </w:r>
      <w:proofErr w:type="gramEnd"/>
      <w:r w:rsidRPr="00DC00FF">
        <w:rPr>
          <w:rFonts w:asciiTheme="majorBidi" w:hAnsiTheme="majorBidi" w:cstheme="majorBidi"/>
          <w:sz w:val="24"/>
          <w:szCs w:val="24"/>
        </w:rPr>
        <w:t xml:space="preserve"> Dalam konteks ini, muwakkil memiliki hak untuk mengetahui rincian dan status investasi, serta setiap keputusan yang diambil oleh wakil yang mempengaruhi dana yang dipercayakan </w:t>
      </w:r>
      <w:proofErr w:type="gramStart"/>
      <w:r w:rsidRPr="00DC00FF">
        <w:rPr>
          <w:rFonts w:asciiTheme="majorBidi" w:hAnsiTheme="majorBidi" w:cstheme="majorBidi"/>
          <w:sz w:val="24"/>
          <w:szCs w:val="24"/>
        </w:rPr>
        <w:t>kepadanya .</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Dengan demikian, hubungan antara muwakkil dan wakil tidak hanya bersifat formal, tetapi juga menciptakan mekanisme pengawasan yang sehat.</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Dari perspektif hukum Islam, akad wakalah harus memenuhi syarat-syarat tertentu agar dianggap sah.</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Misalnya, muwakkil dan wakil harus memiliki kapasitas hukum yang cukup untuk melakukan transaksi, dan objek transaksi harus jelas dan halal.</w:t>
      </w:r>
      <w:proofErr w:type="gramEnd"/>
      <w:r w:rsidRPr="00DC00FF">
        <w:rPr>
          <w:rFonts w:asciiTheme="majorBidi" w:hAnsiTheme="majorBidi" w:cstheme="majorBidi"/>
          <w:sz w:val="24"/>
          <w:szCs w:val="24"/>
        </w:rPr>
        <w:t xml:space="preserve"> Selain itu, akad ini harus dilakukan dengan kerelaan dari kedua belah pihak tanpa adanya unsur </w:t>
      </w:r>
      <w:proofErr w:type="gramStart"/>
      <w:r w:rsidRPr="00DC00FF">
        <w:rPr>
          <w:rFonts w:asciiTheme="majorBidi" w:hAnsiTheme="majorBidi" w:cstheme="majorBidi"/>
          <w:sz w:val="24"/>
          <w:szCs w:val="24"/>
        </w:rPr>
        <w:t>paksaan .</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Dalam konteks ini, kepatuhan terhadap prinsip-prinsip syariah menjadi sangat penting untuk memastikan bahwa akad wakalah tidak melanggar ketentuan Islam.</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Secara keseluruhan, akad wakalah menawarkan berbagai manfaat baik bagi muwakkil maupun wakil.</w:t>
      </w:r>
      <w:proofErr w:type="gramEnd"/>
      <w:r w:rsidRPr="00DC00FF">
        <w:rPr>
          <w:rFonts w:asciiTheme="majorBidi" w:hAnsiTheme="majorBidi" w:cstheme="majorBidi"/>
          <w:sz w:val="24"/>
          <w:szCs w:val="24"/>
        </w:rPr>
        <w:t xml:space="preserve"> Muwakkil dapat memperoleh keuntungan dari keahlian wakil dalam mengelola </w:t>
      </w:r>
      <w:proofErr w:type="gramStart"/>
      <w:r w:rsidRPr="00DC00FF">
        <w:rPr>
          <w:rFonts w:asciiTheme="majorBidi" w:hAnsiTheme="majorBidi" w:cstheme="majorBidi"/>
          <w:sz w:val="24"/>
          <w:szCs w:val="24"/>
        </w:rPr>
        <w:t>dana</w:t>
      </w:r>
      <w:proofErr w:type="gramEnd"/>
      <w:r w:rsidRPr="00DC00FF">
        <w:rPr>
          <w:rFonts w:asciiTheme="majorBidi" w:hAnsiTheme="majorBidi" w:cstheme="majorBidi"/>
          <w:sz w:val="24"/>
          <w:szCs w:val="24"/>
        </w:rPr>
        <w:t xml:space="preserve"> atau melakukan transaksi, sementara wakil dapat mendapatkan imbalan dari jasa yang diberikan. Ini menciptakan hubungan simbiotik yang saling menguntungkan dalam konteks </w:t>
      </w:r>
      <w:r w:rsidRPr="00DC00FF">
        <w:rPr>
          <w:rFonts w:asciiTheme="majorBidi" w:hAnsiTheme="majorBidi" w:cstheme="majorBidi"/>
          <w:sz w:val="24"/>
          <w:szCs w:val="24"/>
        </w:rPr>
        <w:lastRenderedPageBreak/>
        <w:t xml:space="preserve">muamalah, dan menegaskan pentingnya kepercayaan dan tanggung jawab dalam setiap </w:t>
      </w:r>
      <w:proofErr w:type="gramStart"/>
      <w:r w:rsidRPr="00DC00FF">
        <w:rPr>
          <w:rFonts w:asciiTheme="majorBidi" w:hAnsiTheme="majorBidi" w:cstheme="majorBidi"/>
          <w:sz w:val="24"/>
          <w:szCs w:val="24"/>
        </w:rPr>
        <w:t>transaksi .</w:t>
      </w:r>
      <w:proofErr w:type="gramEnd"/>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Deskripsi Akad Kafalah</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 xml:space="preserve">Akad </w:t>
      </w:r>
      <w:r w:rsidRPr="00DC00FF">
        <w:rPr>
          <w:rFonts w:asciiTheme="majorBidi" w:hAnsiTheme="majorBidi" w:cstheme="majorBidi"/>
          <w:b/>
          <w:bCs/>
          <w:sz w:val="24"/>
          <w:szCs w:val="24"/>
        </w:rPr>
        <w:t>kafalah</w:t>
      </w:r>
      <w:r w:rsidRPr="00DC00FF">
        <w:rPr>
          <w:rFonts w:asciiTheme="majorBidi" w:hAnsiTheme="majorBidi" w:cstheme="majorBidi"/>
          <w:sz w:val="24"/>
          <w:szCs w:val="24"/>
        </w:rPr>
        <w:t xml:space="preserve"> adalah sebuah perjanjian dalam hukum Islam yang berfungsi sebagai jaminan atau penjaminan atas kewajiban seseorang terhadap pihak ketiga.</w:t>
      </w:r>
      <w:proofErr w:type="gramEnd"/>
      <w:r w:rsidRPr="00DC00FF">
        <w:rPr>
          <w:rFonts w:asciiTheme="majorBidi" w:hAnsiTheme="majorBidi" w:cstheme="majorBidi"/>
          <w:sz w:val="24"/>
          <w:szCs w:val="24"/>
        </w:rPr>
        <w:t xml:space="preserve"> Dalam akad ini, seorang penjamin (kafil) memberikan jaminan kepada pihak ketiga (maqful ‘anhu) bahwa </w:t>
      </w:r>
      <w:proofErr w:type="gramStart"/>
      <w:r w:rsidRPr="00DC00FF">
        <w:rPr>
          <w:rFonts w:asciiTheme="majorBidi" w:hAnsiTheme="majorBidi" w:cstheme="majorBidi"/>
          <w:sz w:val="24"/>
          <w:szCs w:val="24"/>
        </w:rPr>
        <w:t>ia</w:t>
      </w:r>
      <w:proofErr w:type="gramEnd"/>
      <w:r w:rsidRPr="00DC00FF">
        <w:rPr>
          <w:rFonts w:asciiTheme="majorBidi" w:hAnsiTheme="majorBidi" w:cstheme="majorBidi"/>
          <w:sz w:val="24"/>
          <w:szCs w:val="24"/>
        </w:rPr>
        <w:t xml:space="preserve"> akan memenuhi kewajiban yang ditanggung oleh pihak yang berutang (maqful ‘alayh) jika pihak tersebut gagal atau tidak mampu untuk memenuhi kewajibannya. Dengan kata lain, kafalah bertujuan untuk melindungi kepentingan pihak ketiga dengan memberikan rasa aman bahwa kewajiban yang ada </w:t>
      </w:r>
      <w:proofErr w:type="gramStart"/>
      <w:r w:rsidRPr="00DC00FF">
        <w:rPr>
          <w:rFonts w:asciiTheme="majorBidi" w:hAnsiTheme="majorBidi" w:cstheme="majorBidi"/>
          <w:sz w:val="24"/>
          <w:szCs w:val="24"/>
        </w:rPr>
        <w:t>akan</w:t>
      </w:r>
      <w:proofErr w:type="gramEnd"/>
      <w:r w:rsidRPr="00DC00FF">
        <w:rPr>
          <w:rFonts w:asciiTheme="majorBidi" w:hAnsiTheme="majorBidi" w:cstheme="majorBidi"/>
          <w:sz w:val="24"/>
          <w:szCs w:val="24"/>
        </w:rPr>
        <w:t xml:space="preserve"> dipenuhi, meskipun pihak yan</w:t>
      </w:r>
      <w:r w:rsidR="00F0013D">
        <w:rPr>
          <w:rFonts w:asciiTheme="majorBidi" w:hAnsiTheme="majorBidi" w:cstheme="majorBidi"/>
          <w:sz w:val="24"/>
          <w:szCs w:val="24"/>
        </w:rPr>
        <w:t xml:space="preserve">g berutang mengalami kesulitan </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Kafalah sering kali digunakan dalam berbagai konteks, seperti dalam transaksi keuangan, kontrak bisnis, dan pinjaman.</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Dalam dunia perbankan syariah, akad kafalah menjadi salah satu instrumen penting untuk memberikan perlindungan bagi lembaga keuangan.</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Misalnya, jika seseorang mengajukan pinjaman untuk modal usaha, lembaga keuangan dapat meminta jaminan dari pihak ketiga melalui akad kafalah.</w:t>
      </w:r>
      <w:proofErr w:type="gramEnd"/>
      <w:r w:rsidRPr="00DC00FF">
        <w:rPr>
          <w:rFonts w:asciiTheme="majorBidi" w:hAnsiTheme="majorBidi" w:cstheme="majorBidi"/>
          <w:sz w:val="24"/>
          <w:szCs w:val="24"/>
        </w:rPr>
        <w:t xml:space="preserve"> Pihak ketiga tersebut </w:t>
      </w:r>
      <w:proofErr w:type="gramStart"/>
      <w:r w:rsidRPr="00DC00FF">
        <w:rPr>
          <w:rFonts w:asciiTheme="majorBidi" w:hAnsiTheme="majorBidi" w:cstheme="majorBidi"/>
          <w:sz w:val="24"/>
          <w:szCs w:val="24"/>
        </w:rPr>
        <w:t>akan</w:t>
      </w:r>
      <w:proofErr w:type="gramEnd"/>
      <w:r w:rsidRPr="00DC00FF">
        <w:rPr>
          <w:rFonts w:asciiTheme="majorBidi" w:hAnsiTheme="majorBidi" w:cstheme="majorBidi"/>
          <w:sz w:val="24"/>
          <w:szCs w:val="24"/>
        </w:rPr>
        <w:t xml:space="preserve"> bertindak sebagai penjamin dan berkomitmen untuk membayar utang jika debitur tidak dapat memenuhi kewajibannya. Hal ini tidak hanya meningkatkan kepercayaan antara pihak-pihak yang terlibat, tetapi juga mengurangi risiko kerugian bagi lembaga </w:t>
      </w:r>
      <w:proofErr w:type="gramStart"/>
      <w:r w:rsidRPr="00DC00FF">
        <w:rPr>
          <w:rFonts w:asciiTheme="majorBidi" w:hAnsiTheme="majorBidi" w:cstheme="majorBidi"/>
          <w:sz w:val="24"/>
          <w:szCs w:val="24"/>
        </w:rPr>
        <w:t>keuangan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Dalam praktiknya, akad kafalah harus memenuhi sejumlah syarat agar dianggap sah menurut hukum Islam.</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Pertama, semua pihak yang terlibat harus memiliki kapasitas hukum untuk melakukan akad.</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Kafil harus mampu memberikan jaminan, dan maqful ‘alayh harus memiliki kewajiban yang jelas.</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Selain itu, objek jaminan harus halal dan sesuai dengan syariah.</w:t>
      </w:r>
      <w:proofErr w:type="gramEnd"/>
      <w:r w:rsidRPr="00DC00FF">
        <w:rPr>
          <w:rFonts w:asciiTheme="majorBidi" w:hAnsiTheme="majorBidi" w:cstheme="majorBidi"/>
          <w:sz w:val="24"/>
          <w:szCs w:val="24"/>
        </w:rPr>
        <w:t xml:space="preserve"> Hal ini penting untuk memastikan bahwa akad kafalah tidak melanggar prinsip-prinsip Islam dan tidak melibatkan unsur riba atau </w:t>
      </w:r>
      <w:proofErr w:type="gramStart"/>
      <w:r w:rsidRPr="00DC00FF">
        <w:rPr>
          <w:rFonts w:asciiTheme="majorBidi" w:hAnsiTheme="majorBidi" w:cstheme="majorBidi"/>
          <w:sz w:val="24"/>
          <w:szCs w:val="24"/>
        </w:rPr>
        <w:t>penipuan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 xml:space="preserve">Salah satu karakteristik unik dari kafalah adalah sifatnya yang </w:t>
      </w:r>
      <w:r w:rsidRPr="00DC00FF">
        <w:rPr>
          <w:rFonts w:asciiTheme="majorBidi" w:hAnsiTheme="majorBidi" w:cstheme="majorBidi"/>
          <w:b/>
          <w:bCs/>
          <w:sz w:val="24"/>
          <w:szCs w:val="24"/>
        </w:rPr>
        <w:t>komitmen penuh</w:t>
      </w:r>
      <w:r w:rsidRPr="00DC00FF">
        <w:rPr>
          <w:rFonts w:asciiTheme="majorBidi" w:hAnsiTheme="majorBidi" w:cstheme="majorBidi"/>
          <w:sz w:val="24"/>
          <w:szCs w:val="24"/>
        </w:rPr>
        <w:t>.</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Kafil bertanggung jawab sepenuhnya untuk memenuhi kewajiban yang tidak dipenuhi oleh maqful ‘alayh.</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Ini berarti bahwa kafil tidak hanya bertindak sebagai penjamin, tetapi juga bertanggung jawab untuk menyelesaikan masalah yang mungkin timbul jika debitur gagal membayar.</w:t>
      </w:r>
      <w:proofErr w:type="gramEnd"/>
      <w:r w:rsidRPr="00DC00FF">
        <w:rPr>
          <w:rFonts w:asciiTheme="majorBidi" w:hAnsiTheme="majorBidi" w:cstheme="majorBidi"/>
          <w:sz w:val="24"/>
          <w:szCs w:val="24"/>
        </w:rPr>
        <w:t xml:space="preserve"> Dalam hal ini, kafil memiliki hak untuk menuntut kembali pihak yang berutang setelah ia memenuhi kewajibannya, sehingga kafalah menciptakan siklus tanggung jawab yang </w:t>
      </w:r>
      <w:proofErr w:type="gramStart"/>
      <w:r w:rsidRPr="00DC00FF">
        <w:rPr>
          <w:rFonts w:asciiTheme="majorBidi" w:hAnsiTheme="majorBidi" w:cstheme="majorBidi"/>
          <w:sz w:val="24"/>
          <w:szCs w:val="24"/>
        </w:rPr>
        <w:t>jelas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lastRenderedPageBreak/>
        <w:t xml:space="preserve">Kafalah juga dapat dilakukan dalam bentuk </w:t>
      </w:r>
      <w:r w:rsidRPr="00DC00FF">
        <w:rPr>
          <w:rFonts w:asciiTheme="majorBidi" w:hAnsiTheme="majorBidi" w:cstheme="majorBidi"/>
          <w:b/>
          <w:bCs/>
          <w:sz w:val="24"/>
          <w:szCs w:val="24"/>
        </w:rPr>
        <w:t>kafalah bil ujrah</w:t>
      </w:r>
      <w:r w:rsidRPr="00DC00FF">
        <w:rPr>
          <w:rFonts w:asciiTheme="majorBidi" w:hAnsiTheme="majorBidi" w:cstheme="majorBidi"/>
          <w:sz w:val="24"/>
          <w:szCs w:val="24"/>
        </w:rPr>
        <w:t>, di mana kafil mendapatkan imbalan atau biaya atas jaminan yang diberikan.</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Dalam konteks ini, akad kafalah tidak hanya berfungsi sebagai jaminan, tetapi juga sebagai sumber pendapatan bagi kafil.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Namun, imbalan yang diterima oleh kafil harus adil dan proporsional dengan risiko yang diambil.</w:t>
      </w:r>
      <w:proofErr w:type="gramEnd"/>
      <w:r w:rsidRPr="00DC00FF">
        <w:rPr>
          <w:rFonts w:asciiTheme="majorBidi" w:hAnsiTheme="majorBidi" w:cstheme="majorBidi"/>
          <w:sz w:val="24"/>
          <w:szCs w:val="24"/>
        </w:rPr>
        <w:t xml:space="preserve"> Dalam hal ini, penting untuk memastikan bahwa akuntabilitas dan transparansi tetap terjaga dalam hubungan antara semua pihak yang </w:t>
      </w:r>
      <w:proofErr w:type="gramStart"/>
      <w:r w:rsidRPr="00DC00FF">
        <w:rPr>
          <w:rFonts w:asciiTheme="majorBidi" w:hAnsiTheme="majorBidi" w:cstheme="majorBidi"/>
          <w:sz w:val="24"/>
          <w:szCs w:val="24"/>
        </w:rPr>
        <w:t>terlibat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Dari perspektif etika, akad kafalah juga mencerminkan prinsip tolong-menolong dalam Islam.</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Dalam masyarakat yang berbasis pada hubungan sosial dan kepercayaan, kafalah berperan penting dalam menciptakan ikatan antar individu.</w:t>
      </w:r>
      <w:proofErr w:type="gramEnd"/>
      <w:r w:rsidRPr="00DC00FF">
        <w:rPr>
          <w:rFonts w:asciiTheme="majorBidi" w:hAnsiTheme="majorBidi" w:cstheme="majorBidi"/>
          <w:sz w:val="24"/>
          <w:szCs w:val="24"/>
        </w:rPr>
        <w:t xml:space="preserve"> Dengan saling menjamin, individu tidak hanya mendukung satu </w:t>
      </w:r>
      <w:proofErr w:type="gramStart"/>
      <w:r w:rsidRPr="00DC00FF">
        <w:rPr>
          <w:rFonts w:asciiTheme="majorBidi" w:hAnsiTheme="majorBidi" w:cstheme="majorBidi"/>
          <w:sz w:val="24"/>
          <w:szCs w:val="24"/>
        </w:rPr>
        <w:t>sama</w:t>
      </w:r>
      <w:proofErr w:type="gramEnd"/>
      <w:r w:rsidRPr="00DC00FF">
        <w:rPr>
          <w:rFonts w:asciiTheme="majorBidi" w:hAnsiTheme="majorBidi" w:cstheme="majorBidi"/>
          <w:sz w:val="24"/>
          <w:szCs w:val="24"/>
        </w:rPr>
        <w:t xml:space="preserve"> lain secara finansial, tetapi juga membangun kepercayaan dan solidaritas dalam komunitas. Hal ini menciptakan lingkungan di mana individu merasa aman dan didukung, yang pada gilirannya dapat meningkatkan partisipasi dalam ekonomi dan kegiatan </w:t>
      </w:r>
      <w:proofErr w:type="gramStart"/>
      <w:r w:rsidRPr="00DC00FF">
        <w:rPr>
          <w:rFonts w:asciiTheme="majorBidi" w:hAnsiTheme="majorBidi" w:cstheme="majorBidi"/>
          <w:sz w:val="24"/>
          <w:szCs w:val="24"/>
        </w:rPr>
        <w:t>sosial .</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Secara keseluruhan, akad kafalah merupakan instrumen yang sangat penting dalam transaksi muamalah, yang memberikan jaminan dan perlindungan bagi semua pihak yang terlibat.</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Dengan mematuhi prinsip-prinsip syariah, kafalah tidak hanya memberikan rasa aman bagi pihak ketiga, tetapi juga menciptakan hubungan saling percaya dan tanggung jawab antara muakil, kafil, dan maqful ‘alayh.</w:t>
      </w:r>
      <w:proofErr w:type="gramEnd"/>
      <w:r w:rsidRPr="00DC00FF">
        <w:rPr>
          <w:rFonts w:asciiTheme="majorBidi" w:hAnsiTheme="majorBidi" w:cstheme="majorBidi"/>
          <w:sz w:val="24"/>
          <w:szCs w:val="24"/>
        </w:rPr>
        <w:t xml:space="preserve"> Ini menunjukkan betapa pentingnya peran kafalah dalam memfasilitasi transaksi yang adil dan transparan dalam konteks ekonomi </w:t>
      </w:r>
      <w:proofErr w:type="gramStart"/>
      <w:r w:rsidRPr="00DC00FF">
        <w:rPr>
          <w:rFonts w:asciiTheme="majorBidi" w:hAnsiTheme="majorBidi" w:cstheme="majorBidi"/>
          <w:sz w:val="24"/>
          <w:szCs w:val="24"/>
        </w:rPr>
        <w:t>syariah .</w:t>
      </w:r>
      <w:proofErr w:type="gramEnd"/>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Perbandingan Karakteristik Akad Wakalah dan Akad Kafalah</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 xml:space="preserve">Akad </w:t>
      </w:r>
      <w:r w:rsidRPr="00DC00FF">
        <w:rPr>
          <w:rFonts w:asciiTheme="majorBidi" w:hAnsiTheme="majorBidi" w:cstheme="majorBidi"/>
          <w:b/>
          <w:bCs/>
          <w:sz w:val="24"/>
          <w:szCs w:val="24"/>
        </w:rPr>
        <w:t>wakalah</w:t>
      </w:r>
      <w:r w:rsidRPr="00DC00FF">
        <w:rPr>
          <w:rFonts w:asciiTheme="majorBidi" w:hAnsiTheme="majorBidi" w:cstheme="majorBidi"/>
          <w:sz w:val="24"/>
          <w:szCs w:val="24"/>
        </w:rPr>
        <w:t xml:space="preserve"> dan </w:t>
      </w:r>
      <w:r w:rsidRPr="00DC00FF">
        <w:rPr>
          <w:rFonts w:asciiTheme="majorBidi" w:hAnsiTheme="majorBidi" w:cstheme="majorBidi"/>
          <w:b/>
          <w:bCs/>
          <w:sz w:val="24"/>
          <w:szCs w:val="24"/>
        </w:rPr>
        <w:t>kafalah</w:t>
      </w:r>
      <w:r w:rsidRPr="00DC00FF">
        <w:rPr>
          <w:rFonts w:asciiTheme="majorBidi" w:hAnsiTheme="majorBidi" w:cstheme="majorBidi"/>
          <w:sz w:val="24"/>
          <w:szCs w:val="24"/>
        </w:rPr>
        <w:t xml:space="preserve"> merupakan dua jenis perjanjian dalam hukum muamalah Islam yang memiliki karakteristik dan fungsi yang berbeda meskipun keduanya beroperasi dalam kerangka saling percaya dan tanggung jawab.</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Perbandingan karakteristik kedua akad ini dapat dilihat dari beberapa aspek utama, seperti tujuan, pihak-pihak yang terlibat, dan mekanisme pelaksanaan.</w:t>
      </w:r>
      <w:proofErr w:type="gramEnd"/>
    </w:p>
    <w:p w:rsidR="00102FB1" w:rsidRPr="00DC00FF" w:rsidRDefault="00102FB1" w:rsidP="00D17852">
      <w:p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Tujuan Akad</w:t>
      </w:r>
    </w:p>
    <w:p w:rsidR="00102FB1" w:rsidRPr="00DC00FF" w:rsidRDefault="00102FB1"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Akad wakalah bertujuan untuk memberikan kuasa kepada wakil untuk bertindak atas </w:t>
      </w:r>
      <w:proofErr w:type="gramStart"/>
      <w:r w:rsidRPr="00DC00FF">
        <w:rPr>
          <w:rFonts w:asciiTheme="majorBidi" w:hAnsiTheme="majorBidi" w:cstheme="majorBidi"/>
          <w:sz w:val="24"/>
          <w:szCs w:val="24"/>
        </w:rPr>
        <w:t>nama</w:t>
      </w:r>
      <w:proofErr w:type="gramEnd"/>
      <w:r w:rsidRPr="00DC00FF">
        <w:rPr>
          <w:rFonts w:asciiTheme="majorBidi" w:hAnsiTheme="majorBidi" w:cstheme="majorBidi"/>
          <w:sz w:val="24"/>
          <w:szCs w:val="24"/>
        </w:rPr>
        <w:t xml:space="preserve"> muwakkil dalam melakukan transaksi tertentu. </w:t>
      </w:r>
      <w:proofErr w:type="gramStart"/>
      <w:r w:rsidRPr="00DC00FF">
        <w:rPr>
          <w:rFonts w:asciiTheme="majorBidi" w:hAnsiTheme="majorBidi" w:cstheme="majorBidi"/>
          <w:sz w:val="24"/>
          <w:szCs w:val="24"/>
        </w:rPr>
        <w:t>Dalam hal ini, muwakkil memberikan otoritas kepada wakil untuk melaksanakan tugas yang telah ditentukan, baik dalam konteks finansial maupun non-finansial.</w:t>
      </w:r>
      <w:proofErr w:type="gramEnd"/>
      <w:r w:rsidRPr="00DC00FF">
        <w:rPr>
          <w:rFonts w:asciiTheme="majorBidi" w:hAnsiTheme="majorBidi" w:cstheme="majorBidi"/>
          <w:sz w:val="24"/>
          <w:szCs w:val="24"/>
        </w:rPr>
        <w:t xml:space="preserve"> Di sisi </w:t>
      </w:r>
      <w:proofErr w:type="gramStart"/>
      <w:r w:rsidRPr="00DC00FF">
        <w:rPr>
          <w:rFonts w:asciiTheme="majorBidi" w:hAnsiTheme="majorBidi" w:cstheme="majorBidi"/>
          <w:sz w:val="24"/>
          <w:szCs w:val="24"/>
        </w:rPr>
        <w:t>lain</w:t>
      </w:r>
      <w:proofErr w:type="gramEnd"/>
      <w:r w:rsidRPr="00DC00FF">
        <w:rPr>
          <w:rFonts w:asciiTheme="majorBidi" w:hAnsiTheme="majorBidi" w:cstheme="majorBidi"/>
          <w:sz w:val="24"/>
          <w:szCs w:val="24"/>
        </w:rPr>
        <w:t xml:space="preserve">, akad kafalah berfungsi sebagai jaminan atas kewajiban yang ditanggung oleh pihak ketiga. Kafil memberikan jaminan kepada pihak ketiga </w:t>
      </w:r>
      <w:r w:rsidRPr="00DC00FF">
        <w:rPr>
          <w:rFonts w:asciiTheme="majorBidi" w:hAnsiTheme="majorBidi" w:cstheme="majorBidi"/>
          <w:sz w:val="24"/>
          <w:szCs w:val="24"/>
        </w:rPr>
        <w:lastRenderedPageBreak/>
        <w:t xml:space="preserve">bahwa </w:t>
      </w:r>
      <w:proofErr w:type="gramStart"/>
      <w:r w:rsidRPr="00DC00FF">
        <w:rPr>
          <w:rFonts w:asciiTheme="majorBidi" w:hAnsiTheme="majorBidi" w:cstheme="majorBidi"/>
          <w:sz w:val="24"/>
          <w:szCs w:val="24"/>
        </w:rPr>
        <w:t>ia</w:t>
      </w:r>
      <w:proofErr w:type="gramEnd"/>
      <w:r w:rsidRPr="00DC00FF">
        <w:rPr>
          <w:rFonts w:asciiTheme="majorBidi" w:hAnsiTheme="majorBidi" w:cstheme="majorBidi"/>
          <w:sz w:val="24"/>
          <w:szCs w:val="24"/>
        </w:rPr>
        <w:t xml:space="preserve"> akan memenuhi kewajiban maqful ‘alayh jika pihak tersebut gagal. Dengan kata </w:t>
      </w:r>
      <w:proofErr w:type="gramStart"/>
      <w:r w:rsidRPr="00DC00FF">
        <w:rPr>
          <w:rFonts w:asciiTheme="majorBidi" w:hAnsiTheme="majorBidi" w:cstheme="majorBidi"/>
          <w:sz w:val="24"/>
          <w:szCs w:val="24"/>
        </w:rPr>
        <w:t>lain</w:t>
      </w:r>
      <w:proofErr w:type="gramEnd"/>
      <w:r w:rsidRPr="00DC00FF">
        <w:rPr>
          <w:rFonts w:asciiTheme="majorBidi" w:hAnsiTheme="majorBidi" w:cstheme="majorBidi"/>
          <w:sz w:val="24"/>
          <w:szCs w:val="24"/>
        </w:rPr>
        <w:t>, wakalah lebih fokus pada delegasi wewenang, sedangkan kafalah lebih menekankan pada penjaminan kewajiban.</w:t>
      </w:r>
    </w:p>
    <w:p w:rsidR="00102FB1" w:rsidRPr="00DC00FF" w:rsidRDefault="00102FB1" w:rsidP="00D17852">
      <w:p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Pihak-Pihak yang Terlibat</w:t>
      </w:r>
    </w:p>
    <w:p w:rsidR="00102FB1" w:rsidRPr="00DC00FF" w:rsidRDefault="00102FB1"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Dalam akad wakalah, terdapat tiga pihak yang terlibat: muwakkil (pemberi kuasa), wakil (yang diberi kuasa), dan pihak ketiga yang mungkin terlibat dalam transaksi. </w:t>
      </w:r>
      <w:proofErr w:type="gramStart"/>
      <w:r w:rsidRPr="00DC00FF">
        <w:rPr>
          <w:rFonts w:asciiTheme="majorBidi" w:hAnsiTheme="majorBidi" w:cstheme="majorBidi"/>
          <w:sz w:val="24"/>
          <w:szCs w:val="24"/>
        </w:rPr>
        <w:t>Di sisi lain, akad kafalah melibatkan kafil (penjamin), maqful ‘alayh (yang berutang), dan maqful ‘anhu (pihak ketiga yang dilindungi).</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Keterlibatan pihak ketiga dalam wakalah sering kali bersifat tidak langsung, sedangkan dalam kafalah, pihak ketiga adalah langsung terpengaruh oleh kewajiban yang dijamin.</w:t>
      </w:r>
      <w:proofErr w:type="gramEnd"/>
    </w:p>
    <w:p w:rsidR="00102FB1" w:rsidRPr="00DC00FF" w:rsidRDefault="00102FB1" w:rsidP="00D17852">
      <w:p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Mekanisme Pelaksanaan</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Mekanisme pelaksanaan akad wakalah bergantung pada kejelasan dan ketentuan yang telah disepakati oleh muwakkil dan wakil.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Wakil bertanggung jawab untuk melaksanakan tugas sesuai dengan instruksi muwakkil dan melaporkan hasilnya.</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Sebaliknya, dalam kafalah, kafil bertanggung jawab untuk memenuhi kewajiban jika maqful ‘alayh gagal.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Kafalah menciptakan hubungan hukum di mana kafil berhak untuk menuntut kembali pihak yang berutang setelah memenuhi kewajibannya, menciptakan siklus tanggung jawab yang jelas.</w:t>
      </w:r>
      <w:proofErr w:type="gramEnd"/>
    </w:p>
    <w:p w:rsidR="00102FB1" w:rsidRPr="00DC00FF" w:rsidRDefault="00102FB1" w:rsidP="00D17852">
      <w:p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Akuntabilitas dan Tanggung Jawab</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Akad wakalah menuntut adanya akuntabilitas dari wakil kepada muwakkil, di mana wakil harus melaporkan segala tindakan yang diambil selama menjalankan tugas.</w:t>
      </w:r>
      <w:proofErr w:type="gramEnd"/>
      <w:r w:rsidRPr="00DC00FF">
        <w:rPr>
          <w:rFonts w:asciiTheme="majorBidi" w:hAnsiTheme="majorBidi" w:cstheme="majorBidi"/>
          <w:sz w:val="24"/>
          <w:szCs w:val="24"/>
        </w:rPr>
        <w:t xml:space="preserve"> Di sisi lain, dalam akad kafalah, kafil bertanggung jawab secara penuh terhadap kewajiban yang dijamin, sehingga </w:t>
      </w:r>
      <w:proofErr w:type="gramStart"/>
      <w:r w:rsidRPr="00DC00FF">
        <w:rPr>
          <w:rFonts w:asciiTheme="majorBidi" w:hAnsiTheme="majorBidi" w:cstheme="majorBidi"/>
          <w:sz w:val="24"/>
          <w:szCs w:val="24"/>
        </w:rPr>
        <w:t>ia</w:t>
      </w:r>
      <w:proofErr w:type="gramEnd"/>
      <w:r w:rsidRPr="00DC00FF">
        <w:rPr>
          <w:rFonts w:asciiTheme="majorBidi" w:hAnsiTheme="majorBidi" w:cstheme="majorBidi"/>
          <w:sz w:val="24"/>
          <w:szCs w:val="24"/>
        </w:rPr>
        <w:t xml:space="preserve"> harus siap untuk membayar jika maqful ‘alayh gagal memenuhi kewajibannya. </w:t>
      </w:r>
      <w:proofErr w:type="gramStart"/>
      <w:r w:rsidRPr="00DC00FF">
        <w:rPr>
          <w:rFonts w:asciiTheme="majorBidi" w:hAnsiTheme="majorBidi" w:cstheme="majorBidi"/>
          <w:sz w:val="24"/>
          <w:szCs w:val="24"/>
        </w:rPr>
        <w:t>Akad kafalah menempatkan kafil dalam posisi yang lebih berisiko dibandingkan dengan wakil dalam akad wakalah, yang lebih berorientasi pada kerjasama.</w:t>
      </w:r>
      <w:proofErr w:type="gramEnd"/>
    </w:p>
    <w:p w:rsidR="00102FB1" w:rsidRPr="00DC00FF" w:rsidRDefault="00102FB1" w:rsidP="00D17852">
      <w:p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Imbalan dan Biaya</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Akad wakalah sering kali melibatkan imbalan atau biaya bagi wakil atas jasa yang diberikan.</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Dalam konteks ini, imbalan yang diterima harus proporsional dengan tanggung jawab yang diemban oleh wakil.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Sebaliknya, dalam kafalah, meskipun kafil dapat memperoleh biaya atas jaminan yang diberikan (kafalah bil ujrah), imbalan ini bersifat opsional dan tidak selalu terjadi.</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Hal ini menunjukkan bahwa dalam wakalah, hubungan komersial lebih dominan, sedangkan dalam kafalah, hubungan sosial dan kepercayaan lebih diutamakan.</w:t>
      </w:r>
      <w:proofErr w:type="gramEnd"/>
    </w:p>
    <w:p w:rsidR="00102FB1" w:rsidRPr="00DC00FF" w:rsidRDefault="00102FB1" w:rsidP="00D17852">
      <w:p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lastRenderedPageBreak/>
        <w:t>Risiko dan Manfaat</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Dalam akad wakalah, risiko lebih ditanggung oleh muwakkil, sedangkan wakil hanya bertindak sesuai dengan batasan yang diberikan.</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Dalam hal ini, muwakkil memiliki potensi keuntungan yang lebih besar, tetapi juga harus siap menanggung kerugian jika transaksi tidak berhasil.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Sebaliknya, dalam kafalah, risiko utama berada pada kafil yang harus siap untuk memenuhi kewajiban jika maqful ‘alayh gagal.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Namun, kafil juga dapat memperoleh manfaat dari imbalan yang diterima, tergantung pada kesepakatan yang telah dibuat.</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Dari analisis di atas, dapat disimpulkan bahwa meskipun akad wakalah dan kafalah memiliki kesamaan dalam hal adanya kerjasama dan kepercayaan, keduanya memiliki karakteristik yang berbeda dalam hal tujuan, pihak-pihak yang terlibat, mekanisme pelaksanaan, akuntabilitas, imbalan, serta risiko dan manfaat. </w:t>
      </w:r>
      <w:proofErr w:type="gramStart"/>
      <w:r w:rsidRPr="00DC00FF">
        <w:rPr>
          <w:rFonts w:asciiTheme="majorBidi" w:hAnsiTheme="majorBidi" w:cstheme="majorBidi"/>
          <w:sz w:val="24"/>
          <w:szCs w:val="24"/>
        </w:rPr>
        <w:t>Pemahaman yang mendalam tentang karakteristik ini penting dalam penerapan akad-akad tersebut dalam praktik muamalah sehari-hari, sehingga dapat meminimalkan risiko dan meningkatkan keberhasilan transaksi.</w:t>
      </w:r>
      <w:proofErr w:type="gramEnd"/>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Aspek Hukum Akad Wakalah dan Kafalah</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 xml:space="preserve">Akad </w:t>
      </w:r>
      <w:r w:rsidRPr="00DC00FF">
        <w:rPr>
          <w:rFonts w:asciiTheme="majorBidi" w:hAnsiTheme="majorBidi" w:cstheme="majorBidi"/>
          <w:b/>
          <w:bCs/>
          <w:sz w:val="24"/>
          <w:szCs w:val="24"/>
        </w:rPr>
        <w:t>wakalah</w:t>
      </w:r>
      <w:r w:rsidRPr="00DC00FF">
        <w:rPr>
          <w:rFonts w:asciiTheme="majorBidi" w:hAnsiTheme="majorBidi" w:cstheme="majorBidi"/>
          <w:sz w:val="24"/>
          <w:szCs w:val="24"/>
        </w:rPr>
        <w:t xml:space="preserve"> dan </w:t>
      </w:r>
      <w:r w:rsidRPr="00DC00FF">
        <w:rPr>
          <w:rFonts w:asciiTheme="majorBidi" w:hAnsiTheme="majorBidi" w:cstheme="majorBidi"/>
          <w:b/>
          <w:bCs/>
          <w:sz w:val="24"/>
          <w:szCs w:val="24"/>
        </w:rPr>
        <w:t>kafalah</w:t>
      </w:r>
      <w:r w:rsidRPr="00DC00FF">
        <w:rPr>
          <w:rFonts w:asciiTheme="majorBidi" w:hAnsiTheme="majorBidi" w:cstheme="majorBidi"/>
          <w:sz w:val="24"/>
          <w:szCs w:val="24"/>
        </w:rPr>
        <w:t xml:space="preserve"> dalam hukum Islam memiliki aspek hukum yang berbeda namun saling melengkapi dalam pelaksanaan transaksi muamalah.</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Keduanya diatur dalam kerangka prinsip syariah yang menekankan keadilan, transparansi, dan saling percaya antara pihak-pihak yang terlibat.</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Berikut adalah penjelasan lebih rinci mengenai aspek hukum dari masing-masing akad.</w:t>
      </w:r>
      <w:proofErr w:type="gramEnd"/>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Aspek Hukum Akad Wakalah</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Akad wakalah diatur dalam fiqh muamalah dan diakui sebagai salah satu bentuk perwakilan dalam transaksi.</w:t>
      </w:r>
      <w:proofErr w:type="gramEnd"/>
      <w:r w:rsidRPr="00DC00FF">
        <w:rPr>
          <w:rFonts w:asciiTheme="majorBidi" w:hAnsiTheme="majorBidi" w:cstheme="majorBidi"/>
          <w:sz w:val="24"/>
          <w:szCs w:val="24"/>
        </w:rPr>
        <w:t xml:space="preserve"> Dalam konteks hukum Islam, wakalah harus memenuhi beberapa syarat agar dianggap sah, yaitu:</w:t>
      </w:r>
    </w:p>
    <w:p w:rsidR="00102FB1" w:rsidRPr="00DC00FF" w:rsidRDefault="00102FB1" w:rsidP="00D17852">
      <w:pPr>
        <w:numPr>
          <w:ilvl w:val="0"/>
          <w:numId w:val="2"/>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Keberadaan Pihak yang Berkompeten</w:t>
      </w:r>
      <w:r w:rsidRPr="00DC00FF">
        <w:rPr>
          <w:rFonts w:asciiTheme="majorBidi" w:hAnsiTheme="majorBidi" w:cstheme="majorBidi"/>
          <w:sz w:val="24"/>
          <w:szCs w:val="24"/>
        </w:rPr>
        <w:t>: Muwakkil (pemberi kuasa) dan wakil (yang diberi kuasa) harus memiliki kapasitas hukum untuk melakukan transaksi. Muwakkil harus berhak untuk memberikan kuasa dan wakil harus mampu melaksanakan tugas yang diberikan (Nashir, 2018).</w:t>
      </w:r>
    </w:p>
    <w:p w:rsidR="00102FB1" w:rsidRPr="00DC00FF" w:rsidRDefault="00102FB1" w:rsidP="00D17852">
      <w:pPr>
        <w:numPr>
          <w:ilvl w:val="0"/>
          <w:numId w:val="2"/>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Objek yang Jelas</w:t>
      </w:r>
      <w:r w:rsidRPr="00DC00FF">
        <w:rPr>
          <w:rFonts w:asciiTheme="majorBidi" w:hAnsiTheme="majorBidi" w:cstheme="majorBidi"/>
          <w:sz w:val="24"/>
          <w:szCs w:val="24"/>
        </w:rPr>
        <w:t>: Tugas dan kewenangan yang diberikan kepada wakil harus jelas dan terdefinisi dengan baik. Hal ini penting untuk menghindari kesalahpahaman di kemudian hari. Misalnya, muwakkil harus menginformasikan jenis transaksi yang diinginkan dan batasan kuasa yang diberikan (Al-Qardawi, 2002).</w:t>
      </w:r>
    </w:p>
    <w:p w:rsidR="00102FB1" w:rsidRPr="00DC00FF" w:rsidRDefault="00102FB1" w:rsidP="00D17852">
      <w:pPr>
        <w:numPr>
          <w:ilvl w:val="0"/>
          <w:numId w:val="2"/>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lastRenderedPageBreak/>
        <w:t>Adanya Kesepakatan</w:t>
      </w:r>
      <w:r w:rsidRPr="00DC00FF">
        <w:rPr>
          <w:rFonts w:asciiTheme="majorBidi" w:hAnsiTheme="majorBidi" w:cstheme="majorBidi"/>
          <w:sz w:val="24"/>
          <w:szCs w:val="24"/>
        </w:rPr>
        <w:t>: Akad wakalah memerlukan adanya kesepakatan antara muwakkil dan wakil, baik secara lisan maupun tertulis. Kesepakatan ini harus didokumentasikan untuk menjamin hak dan kewajiban masing-masing pihak (Rahman, 2019).</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Dari perspektif hukum, wakalah memberikan ruang bagi pemindahan tanggung jawab dari muwakkil kepada wakil, yang diharapkan dapat bertindak untuk kepentingan muwakkil.</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Oleh karena itu, jika wakil bertindak di luar kuasa yang diberikan, maka tindakan tersebut dapat dianggap tidak sah dan muwakkil tidak bertanggung jawab atas hasil yang timbul dari tindakan tersebut (Sukanto, 2020).</w:t>
      </w:r>
      <w:proofErr w:type="gramEnd"/>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Aspek Hukum Akad Kafalah</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Akad kafalah juga memiliki syarat-syarat tertentu agar sah menurut syariah.</w:t>
      </w:r>
      <w:proofErr w:type="gramEnd"/>
      <w:r w:rsidRPr="00DC00FF">
        <w:rPr>
          <w:rFonts w:asciiTheme="majorBidi" w:hAnsiTheme="majorBidi" w:cstheme="majorBidi"/>
          <w:sz w:val="24"/>
          <w:szCs w:val="24"/>
        </w:rPr>
        <w:t xml:space="preserve"> Aspek hukum kafalah meliputi:</w:t>
      </w:r>
    </w:p>
    <w:p w:rsidR="00102FB1" w:rsidRPr="00DC00FF" w:rsidRDefault="00102FB1" w:rsidP="00D17852">
      <w:pPr>
        <w:numPr>
          <w:ilvl w:val="0"/>
          <w:numId w:val="3"/>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Kewajiban yang Jelas</w:t>
      </w:r>
      <w:r w:rsidRPr="00DC00FF">
        <w:rPr>
          <w:rFonts w:asciiTheme="majorBidi" w:hAnsiTheme="majorBidi" w:cstheme="majorBidi"/>
          <w:sz w:val="24"/>
          <w:szCs w:val="24"/>
        </w:rPr>
        <w:t>: Dalam akad kafalah, kewajiban maqful ‘alayh (yang berutang) harus jelas dan spesifik. Kafil (penjamin) bertanggung jawab untuk memenuhi kewajiban tersebut jika debitur gagal, sehingga ketentuan kewajiban harus terperinci dalam perjanjian (Ibn Abbas, 1998).</w:t>
      </w:r>
    </w:p>
    <w:p w:rsidR="00102FB1" w:rsidRPr="00DC00FF" w:rsidRDefault="00102FB1" w:rsidP="00D17852">
      <w:pPr>
        <w:numPr>
          <w:ilvl w:val="0"/>
          <w:numId w:val="3"/>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Kepastian Hukum</w:t>
      </w:r>
      <w:r w:rsidRPr="00DC00FF">
        <w:rPr>
          <w:rFonts w:asciiTheme="majorBidi" w:hAnsiTheme="majorBidi" w:cstheme="majorBidi"/>
          <w:sz w:val="24"/>
          <w:szCs w:val="24"/>
        </w:rPr>
        <w:t xml:space="preserve">: Akad kafalah menuntut adanya kepastian hukum dalam hal yang dijaminkan. Kafil harus mengetahui dengan jelas kewajiban yang </w:t>
      </w:r>
      <w:proofErr w:type="gramStart"/>
      <w:r w:rsidRPr="00DC00FF">
        <w:rPr>
          <w:rFonts w:asciiTheme="majorBidi" w:hAnsiTheme="majorBidi" w:cstheme="majorBidi"/>
          <w:sz w:val="24"/>
          <w:szCs w:val="24"/>
        </w:rPr>
        <w:t>akan</w:t>
      </w:r>
      <w:proofErr w:type="gramEnd"/>
      <w:r w:rsidRPr="00DC00FF">
        <w:rPr>
          <w:rFonts w:asciiTheme="majorBidi" w:hAnsiTheme="majorBidi" w:cstheme="majorBidi"/>
          <w:sz w:val="24"/>
          <w:szCs w:val="24"/>
        </w:rPr>
        <w:t xml:space="preserve"> ditanggungnya dan syarat-syarat yang berlaku, agar tidak terjadi sengketa di masa depan (Al-Munawwar, 2015).</w:t>
      </w:r>
    </w:p>
    <w:p w:rsidR="00102FB1" w:rsidRPr="00DC00FF" w:rsidRDefault="00102FB1" w:rsidP="00D17852">
      <w:pPr>
        <w:numPr>
          <w:ilvl w:val="0"/>
          <w:numId w:val="3"/>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Adanya Persetujuan</w:t>
      </w:r>
      <w:r w:rsidRPr="00DC00FF">
        <w:rPr>
          <w:rFonts w:asciiTheme="majorBidi" w:hAnsiTheme="majorBidi" w:cstheme="majorBidi"/>
          <w:sz w:val="24"/>
          <w:szCs w:val="24"/>
        </w:rPr>
        <w:t>: Semua pihak yang terlibat dalam kafalah harus memberikan persetujuan. Akad ini tidak boleh dilakukan secara paksa dan harus berdasarkan kehendak bebas dari semua pihak (Rahman, 2020).</w:t>
      </w:r>
    </w:p>
    <w:p w:rsidR="00102FB1" w:rsidRPr="00DC00FF" w:rsidRDefault="00102FB1"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Salah satu aspek penting dalam hukum kafalah adalah bahwa kafil memiliki hak untuk menuntut kembali pihak yang berutang setelah </w:t>
      </w:r>
      <w:proofErr w:type="gramStart"/>
      <w:r w:rsidRPr="00DC00FF">
        <w:rPr>
          <w:rFonts w:asciiTheme="majorBidi" w:hAnsiTheme="majorBidi" w:cstheme="majorBidi"/>
          <w:sz w:val="24"/>
          <w:szCs w:val="24"/>
        </w:rPr>
        <w:t>ia</w:t>
      </w:r>
      <w:proofErr w:type="gramEnd"/>
      <w:r w:rsidRPr="00DC00FF">
        <w:rPr>
          <w:rFonts w:asciiTheme="majorBidi" w:hAnsiTheme="majorBidi" w:cstheme="majorBidi"/>
          <w:sz w:val="24"/>
          <w:szCs w:val="24"/>
        </w:rPr>
        <w:t xml:space="preserve"> memenuhi kewajiban yang dijamin. Hal ini menunjukkan bahwa kafalah menciptakan hubungan timbal balik yang menguntungkan antara kafil dan maqful ‘alayh, di mana kafil tidak hanya bertindak sebagai penjamin, tetapi juga memiliki hak hukum untuk mendapatkan kembali </w:t>
      </w:r>
      <w:proofErr w:type="gramStart"/>
      <w:r w:rsidRPr="00DC00FF">
        <w:rPr>
          <w:rFonts w:asciiTheme="majorBidi" w:hAnsiTheme="majorBidi" w:cstheme="majorBidi"/>
          <w:sz w:val="24"/>
          <w:szCs w:val="24"/>
        </w:rPr>
        <w:t>dana</w:t>
      </w:r>
      <w:proofErr w:type="gramEnd"/>
      <w:r w:rsidRPr="00DC00FF">
        <w:rPr>
          <w:rFonts w:asciiTheme="majorBidi" w:hAnsiTheme="majorBidi" w:cstheme="majorBidi"/>
          <w:sz w:val="24"/>
          <w:szCs w:val="24"/>
        </w:rPr>
        <w:t xml:space="preserve"> yang dikeluarkan (Ali, 2013).</w:t>
      </w:r>
    </w:p>
    <w:p w:rsidR="00102FB1" w:rsidRPr="00DC00FF" w:rsidRDefault="00102FB1"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Persamaan dan Perbedaan Aspek Hukum</w:t>
      </w:r>
    </w:p>
    <w:p w:rsidR="00102FB1" w:rsidRPr="00DC00FF" w:rsidRDefault="00102FB1"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Dari aspek hukum, baik akad wakalah maupun kafalah memiliki persamaan dalam hal pentingnya kejelasan, kesepakatan, dan tanggung jawab.</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Namun, keduanya berbeda dalam konteks tujuan dan mekanisme.</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 xml:space="preserve">Wakalah berfokus pada pemberian kuasa untuk melaksanakan </w:t>
      </w:r>
      <w:r w:rsidRPr="00DC00FF">
        <w:rPr>
          <w:rFonts w:asciiTheme="majorBidi" w:hAnsiTheme="majorBidi" w:cstheme="majorBidi"/>
          <w:sz w:val="24"/>
          <w:szCs w:val="24"/>
        </w:rPr>
        <w:lastRenderedPageBreak/>
        <w:t>suatu tugas, sementara kafalah berfungsi sebagai jaminan atas kewajiban yang harus dipenuhi.</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Ini berarti bahwa dalam wakalah, risiko lebih ditanggung oleh muwakkil, sedangkan dalam kafalah, risiko utama berada pada kafil (Sukanto, 2019).</w:t>
      </w:r>
      <w:proofErr w:type="gramEnd"/>
    </w:p>
    <w:p w:rsidR="00102FB1" w:rsidRPr="00DC00FF" w:rsidRDefault="00102FB1"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 xml:space="preserve">Keduanya memiliki tempat yang penting dalam transaksi muamalah di masyarakat, dan pemahaman yang baik tentang aspek hukum dari masing-masing akad </w:t>
      </w:r>
      <w:proofErr w:type="gramStart"/>
      <w:r w:rsidRPr="00DC00FF">
        <w:rPr>
          <w:rFonts w:asciiTheme="majorBidi" w:hAnsiTheme="majorBidi" w:cstheme="majorBidi"/>
          <w:sz w:val="24"/>
          <w:szCs w:val="24"/>
        </w:rPr>
        <w:t>akan</w:t>
      </w:r>
      <w:proofErr w:type="gramEnd"/>
      <w:r w:rsidRPr="00DC00FF">
        <w:rPr>
          <w:rFonts w:asciiTheme="majorBidi" w:hAnsiTheme="majorBidi" w:cstheme="majorBidi"/>
          <w:sz w:val="24"/>
          <w:szCs w:val="24"/>
        </w:rPr>
        <w:t xml:space="preserve"> membantu dalam penerapannya yang sesuai dengan prinsip syariah.</w:t>
      </w:r>
    </w:p>
    <w:p w:rsidR="00556685" w:rsidRPr="00DC00FF" w:rsidRDefault="00556685"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Praktik dalam Sistem Keuangan Syariah</w:t>
      </w:r>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Sistem keuangan syariah adalah suatu sistem yang mengatur kegiatan ekonomi dan finansial berdasarkan prinsip-prinsip syariah Islam.</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Praktik dalam sistem keuangan syariah tidak hanya terfokus pada aspek teknis transaksi, tetapi juga mencakup nilai-nilai moral dan etika yang diharapkan dapat menciptakan kesejahteraan masyarakat.</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Beberapa praktik utama dalam sistem keuangan syariah meliputi akad-akad yang diperbolehkan, pengelolaan risiko, dan implementasi regulasi syariah.</w:t>
      </w:r>
      <w:proofErr w:type="gramEnd"/>
    </w:p>
    <w:p w:rsidR="00556685" w:rsidRPr="00DC00FF" w:rsidRDefault="00556685"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 xml:space="preserve"> Akad dalam Keuangan Syariah</w:t>
      </w:r>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Akad atau perjanjian merupakan fondasi dalam setiap transaksi keuangan syariah.</w:t>
      </w:r>
      <w:proofErr w:type="gramEnd"/>
      <w:r w:rsidRPr="00DC00FF">
        <w:rPr>
          <w:rFonts w:asciiTheme="majorBidi" w:hAnsiTheme="majorBidi" w:cstheme="majorBidi"/>
          <w:sz w:val="24"/>
          <w:szCs w:val="24"/>
        </w:rPr>
        <w:t xml:space="preserve"> Beberapa jenis akad yang sering digunakan dalam praktik keuangan syariah antara lain:</w:t>
      </w:r>
    </w:p>
    <w:p w:rsidR="00556685" w:rsidRPr="00DC00FF" w:rsidRDefault="00556685" w:rsidP="00D17852">
      <w:pPr>
        <w:numPr>
          <w:ilvl w:val="0"/>
          <w:numId w:val="4"/>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Akad Murabaha</w:t>
      </w:r>
      <w:r w:rsidRPr="00DC00FF">
        <w:rPr>
          <w:rFonts w:asciiTheme="majorBidi" w:hAnsiTheme="majorBidi" w:cstheme="majorBidi"/>
          <w:sz w:val="24"/>
          <w:szCs w:val="24"/>
        </w:rPr>
        <w:t>: Akad ini merupakan transaksi jual beli di mana penjual mencantumkan harga pokok dan keuntungan yang diinginkan. Dalam akad ini, lembaga keuangan syariah membeli barang terlebih dahulu sebelum menjualnya kepada nasabah dengan harga yang disepakati, termasuk margin keuntungan. Murabaha banyak digunakan dalam pembiayaan barang, seperti kendaraan atau rumah (Ali, 2013).</w:t>
      </w:r>
    </w:p>
    <w:p w:rsidR="00556685" w:rsidRPr="00DC00FF" w:rsidRDefault="00556685" w:rsidP="00D17852">
      <w:pPr>
        <w:numPr>
          <w:ilvl w:val="0"/>
          <w:numId w:val="4"/>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Akad Ijarah</w:t>
      </w:r>
      <w:r w:rsidRPr="00DC00FF">
        <w:rPr>
          <w:rFonts w:asciiTheme="majorBidi" w:hAnsiTheme="majorBidi" w:cstheme="majorBidi"/>
          <w:sz w:val="24"/>
          <w:szCs w:val="24"/>
        </w:rPr>
        <w:t>: Merupakan akad sewa menyewa, di mana penyewa membayar sewa atas penggunaan barang tanpa harus membeli barang tersebut. Dalam akad ini, pihak yang menyewakan memiliki hak atas barang sewaan dan bertanggung jawab atas pemeliharaannya. Ijarah sering digunakan dalam pembiayaan aset tetap, seperti mesin atau properti (Mardani, 2017).</w:t>
      </w:r>
    </w:p>
    <w:p w:rsidR="00556685" w:rsidRPr="00DC00FF" w:rsidRDefault="00556685" w:rsidP="00D17852">
      <w:pPr>
        <w:numPr>
          <w:ilvl w:val="0"/>
          <w:numId w:val="4"/>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Akad Musyarakah</w:t>
      </w:r>
      <w:r w:rsidRPr="00DC00FF">
        <w:rPr>
          <w:rFonts w:asciiTheme="majorBidi" w:hAnsiTheme="majorBidi" w:cstheme="majorBidi"/>
          <w:sz w:val="24"/>
          <w:szCs w:val="24"/>
        </w:rPr>
        <w:t>: Akad kemitraan di mana dua pihak atau lebih berkontribusi dalam modal untuk suatu usaha. Keuntungan dan kerugian dibagi sesuai kesepakatan yang telah ditentukan sebelumnya. Musyarakah mendorong partisipasi aktif dan berbagi risiko di antara semua pihak yang terlibat (Abdul Rahman, 2018).</w:t>
      </w:r>
    </w:p>
    <w:p w:rsidR="00556685" w:rsidRPr="00DC00FF" w:rsidRDefault="00556685" w:rsidP="00D17852">
      <w:pPr>
        <w:numPr>
          <w:ilvl w:val="0"/>
          <w:numId w:val="4"/>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lastRenderedPageBreak/>
        <w:t>Akad Mudharabah</w:t>
      </w:r>
      <w:r w:rsidRPr="00DC00FF">
        <w:rPr>
          <w:rFonts w:asciiTheme="majorBidi" w:hAnsiTheme="majorBidi" w:cstheme="majorBidi"/>
          <w:sz w:val="24"/>
          <w:szCs w:val="24"/>
        </w:rPr>
        <w:t>: Sebuah bentuk kerjasama di mana satu pihak menyediakan modal, sementara pihak lainnya menjalankan usaha. Keuntungan dibagi sesuai kesepakatan, tetapi kerugian ditanggung oleh pemodal jika tidak ada unsur kelalaian dari pihak pengelola. Praktik mudharabah banyak dijumpai dalam investasi dan pembiayaan usaha kecil (Khan, 2019).</w:t>
      </w:r>
    </w:p>
    <w:p w:rsidR="00556685" w:rsidRPr="00DC00FF" w:rsidRDefault="00556685"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Pengelolaan Risiko</w:t>
      </w:r>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Dalam sistem keuangan syariah, pengelolaan risiko menjadi aspek penting untuk menjaga keberlanjutan dan stabilitas lembaga keuangan.</w:t>
      </w:r>
      <w:proofErr w:type="gramEnd"/>
      <w:r w:rsidRPr="00DC00FF">
        <w:rPr>
          <w:rFonts w:asciiTheme="majorBidi" w:hAnsiTheme="majorBidi" w:cstheme="majorBidi"/>
          <w:sz w:val="24"/>
          <w:szCs w:val="24"/>
        </w:rPr>
        <w:t xml:space="preserve"> Beberapa pendekatan dalam pengelolaan risiko meliputi:</w:t>
      </w:r>
    </w:p>
    <w:p w:rsidR="00556685" w:rsidRPr="00DC00FF" w:rsidRDefault="00556685" w:rsidP="00D17852">
      <w:pPr>
        <w:numPr>
          <w:ilvl w:val="0"/>
          <w:numId w:val="5"/>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Diversifikasi Portofolio</w:t>
      </w:r>
      <w:r w:rsidRPr="00DC00FF">
        <w:rPr>
          <w:rFonts w:asciiTheme="majorBidi" w:hAnsiTheme="majorBidi" w:cstheme="majorBidi"/>
          <w:sz w:val="24"/>
          <w:szCs w:val="24"/>
        </w:rPr>
        <w:t>: Lembaga keuangan syariah diharapkan untuk mendiversifikasi portofolio investasinya agar tidak bergantung pada satu jenis usaha atau sektor. Hal ini membantu mengurangi risiko kerugian akibat fluktuasi pasar (Zahrah, 2020).</w:t>
      </w:r>
    </w:p>
    <w:p w:rsidR="00556685" w:rsidRPr="00DC00FF" w:rsidRDefault="00556685" w:rsidP="00D17852">
      <w:pPr>
        <w:numPr>
          <w:ilvl w:val="0"/>
          <w:numId w:val="5"/>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Prinsip Kehati-hatian</w:t>
      </w:r>
      <w:r w:rsidRPr="00DC00FF">
        <w:rPr>
          <w:rFonts w:asciiTheme="majorBidi" w:hAnsiTheme="majorBidi" w:cstheme="majorBidi"/>
          <w:sz w:val="24"/>
          <w:szCs w:val="24"/>
        </w:rPr>
        <w:t>: Setiap transaksi harus dilakukan dengan pertimbangan matang untuk memastikan bahwa tidak ada unsur gharar (ketidakpastian) atau riba (bunga). Ini untuk melindungi nasabah dan lembaga keuangan dari potensi kerugian yang tidak terduga (Masykur, 2018).</w:t>
      </w:r>
    </w:p>
    <w:p w:rsidR="00556685" w:rsidRPr="00DC00FF" w:rsidRDefault="00556685" w:rsidP="00D17852">
      <w:pPr>
        <w:numPr>
          <w:ilvl w:val="0"/>
          <w:numId w:val="5"/>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Manajemen Risiko</w:t>
      </w:r>
      <w:r w:rsidRPr="00DC00FF">
        <w:rPr>
          <w:rFonts w:asciiTheme="majorBidi" w:hAnsiTheme="majorBidi" w:cstheme="majorBidi"/>
          <w:sz w:val="24"/>
          <w:szCs w:val="24"/>
        </w:rPr>
        <w:t>: Lembaga keuangan syariah harus memiliki kebijakan dan prosedur yang jelas untuk mengidentifikasi, mengukur, dan mengendalikan risiko. Hal ini mencakup penggunaan model risiko yang sesuai dengan prinsip syariah untuk melakukan analisis risiko (Ismail, 2019).</w:t>
      </w:r>
    </w:p>
    <w:p w:rsidR="00556685" w:rsidRPr="00DC00FF" w:rsidRDefault="00556685"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Implementasi Regulasi Syariah</w:t>
      </w:r>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Penerapan regulasi syariah menjadi kunci dalam memastikan praktik keuangan syariah berjalan sesuai dengan prinsip Islam.</w:t>
      </w:r>
      <w:proofErr w:type="gramEnd"/>
      <w:r w:rsidRPr="00DC00FF">
        <w:rPr>
          <w:rFonts w:asciiTheme="majorBidi" w:hAnsiTheme="majorBidi" w:cstheme="majorBidi"/>
          <w:sz w:val="24"/>
          <w:szCs w:val="24"/>
        </w:rPr>
        <w:t xml:space="preserve"> Beberapa aspek yang perlu diperhatikan dalam implementasi regulasi syariah adalah:</w:t>
      </w:r>
    </w:p>
    <w:p w:rsidR="00556685" w:rsidRPr="00DC00FF" w:rsidRDefault="00556685" w:rsidP="00D17852">
      <w:pPr>
        <w:numPr>
          <w:ilvl w:val="0"/>
          <w:numId w:val="6"/>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Dewan Pengawas Syariah</w:t>
      </w:r>
      <w:r w:rsidRPr="00DC00FF">
        <w:rPr>
          <w:rFonts w:asciiTheme="majorBidi" w:hAnsiTheme="majorBidi" w:cstheme="majorBidi"/>
          <w:sz w:val="24"/>
          <w:szCs w:val="24"/>
        </w:rPr>
        <w:t>: Setiap lembaga keuangan syariah wajib memiliki Dewan Pengawas Syariah (DPS) yang bertugas untuk mengawasi dan menilai kepatuhan terhadap prinsip-prinsip syariah. DPS berperan dalam memberikan fatwa terkait produk dan layanan yang ditawarkan (Nashir, 2018).</w:t>
      </w:r>
    </w:p>
    <w:p w:rsidR="00556685" w:rsidRPr="00DC00FF" w:rsidRDefault="00556685" w:rsidP="00D17852">
      <w:pPr>
        <w:numPr>
          <w:ilvl w:val="0"/>
          <w:numId w:val="6"/>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Standarisasi Produk</w:t>
      </w:r>
      <w:r w:rsidRPr="00DC00FF">
        <w:rPr>
          <w:rFonts w:asciiTheme="majorBidi" w:hAnsiTheme="majorBidi" w:cstheme="majorBidi"/>
          <w:sz w:val="24"/>
          <w:szCs w:val="24"/>
        </w:rPr>
        <w:t xml:space="preserve">: Lembaga keuangan syariah harus mengembangkan produk dan layanan yang sesuai dengan standar syariah yang telah ditetapkan oleh otoritas yang </w:t>
      </w:r>
      <w:r w:rsidRPr="00DC00FF">
        <w:rPr>
          <w:rFonts w:asciiTheme="majorBidi" w:hAnsiTheme="majorBidi" w:cstheme="majorBidi"/>
          <w:sz w:val="24"/>
          <w:szCs w:val="24"/>
        </w:rPr>
        <w:lastRenderedPageBreak/>
        <w:t>berwenang. Ini untuk memastikan bahwa produk yang ditawarkan tidak mengandung unsur yang dilarang oleh syariah (Rahman, 2020).</w:t>
      </w:r>
    </w:p>
    <w:p w:rsidR="00556685" w:rsidRPr="00DC00FF" w:rsidRDefault="00556685" w:rsidP="00D17852">
      <w:pPr>
        <w:numPr>
          <w:ilvl w:val="0"/>
          <w:numId w:val="6"/>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Transparansi dan Akuntabilitas</w:t>
      </w:r>
      <w:r w:rsidRPr="00DC00FF">
        <w:rPr>
          <w:rFonts w:asciiTheme="majorBidi" w:hAnsiTheme="majorBidi" w:cstheme="majorBidi"/>
          <w:sz w:val="24"/>
          <w:szCs w:val="24"/>
        </w:rPr>
        <w:t>: Lembaga keuangan syariah harus menjamin transparansi dalam setiap transaksi, termasuk biaya dan keuntungan yang diterima. Hal ini penting untuk membangun kepercayaan di antara nasabah dan menjaga integritas lembaga keuangan (Sukanto, 2019).</w:t>
      </w:r>
    </w:p>
    <w:p w:rsidR="00556685" w:rsidRPr="00DC00FF" w:rsidRDefault="00556685" w:rsidP="00D17852">
      <w:pPr>
        <w:spacing w:after="0" w:line="360" w:lineRule="auto"/>
        <w:rPr>
          <w:rFonts w:asciiTheme="majorBidi" w:hAnsiTheme="majorBidi" w:cstheme="majorBidi"/>
          <w:b/>
          <w:bCs/>
          <w:sz w:val="24"/>
          <w:szCs w:val="24"/>
        </w:rPr>
      </w:pPr>
      <w:r w:rsidRPr="00DC00FF">
        <w:rPr>
          <w:rFonts w:asciiTheme="majorBidi" w:hAnsiTheme="majorBidi" w:cstheme="majorBidi"/>
          <w:b/>
          <w:bCs/>
          <w:sz w:val="24"/>
          <w:szCs w:val="24"/>
        </w:rPr>
        <w:t>Tantangan dalam Praktik Keuangan Syariah</w:t>
      </w:r>
    </w:p>
    <w:p w:rsidR="00556685" w:rsidRPr="00DC00FF" w:rsidRDefault="00556685" w:rsidP="00D17852">
      <w:pPr>
        <w:spacing w:after="0" w:line="360" w:lineRule="auto"/>
        <w:ind w:left="142" w:firstLine="567"/>
        <w:jc w:val="both"/>
        <w:rPr>
          <w:rFonts w:asciiTheme="majorBidi" w:hAnsiTheme="majorBidi" w:cstheme="majorBidi"/>
          <w:sz w:val="24"/>
          <w:szCs w:val="24"/>
        </w:rPr>
      </w:pPr>
      <w:r w:rsidRPr="00DC00FF">
        <w:rPr>
          <w:rFonts w:asciiTheme="majorBidi" w:hAnsiTheme="majorBidi" w:cstheme="majorBidi"/>
          <w:sz w:val="24"/>
          <w:szCs w:val="24"/>
        </w:rPr>
        <w:t>Meskipun sistem keuangan syariah menawarkan banyak keunggulan, terdapat beberapa tantangan yang dihadapi dalam praktiknya, seperti:</w:t>
      </w:r>
    </w:p>
    <w:p w:rsidR="00556685" w:rsidRPr="00DC00FF" w:rsidRDefault="00556685" w:rsidP="00D17852">
      <w:pPr>
        <w:numPr>
          <w:ilvl w:val="0"/>
          <w:numId w:val="7"/>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Kurangnya Pemahaman</w:t>
      </w:r>
      <w:r w:rsidRPr="00DC00FF">
        <w:rPr>
          <w:rFonts w:asciiTheme="majorBidi" w:hAnsiTheme="majorBidi" w:cstheme="majorBidi"/>
          <w:sz w:val="24"/>
          <w:szCs w:val="24"/>
        </w:rPr>
        <w:t>: Masih banyak masyarakat yang belum memahami konsep dan produk keuangan syariah, sehingga mereka enggan untuk bertransaksi (Ali, 2013).</w:t>
      </w:r>
    </w:p>
    <w:p w:rsidR="00556685" w:rsidRPr="00DC00FF" w:rsidRDefault="00556685" w:rsidP="00D17852">
      <w:pPr>
        <w:numPr>
          <w:ilvl w:val="0"/>
          <w:numId w:val="7"/>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Persaingan dengan Keuangan Konvensional</w:t>
      </w:r>
      <w:r w:rsidRPr="00DC00FF">
        <w:rPr>
          <w:rFonts w:asciiTheme="majorBidi" w:hAnsiTheme="majorBidi" w:cstheme="majorBidi"/>
          <w:sz w:val="24"/>
          <w:szCs w:val="24"/>
        </w:rPr>
        <w:t>: Lembaga keuangan syariah seringkali harus bersaing dengan lembaga keuangan konvensional yang menawarkan produk dengan imbal hasil lebih tinggi (Masykur, 2018).</w:t>
      </w:r>
    </w:p>
    <w:p w:rsidR="00556685" w:rsidRPr="00DC00FF" w:rsidRDefault="00556685" w:rsidP="00D17852">
      <w:pPr>
        <w:numPr>
          <w:ilvl w:val="0"/>
          <w:numId w:val="7"/>
        </w:numPr>
        <w:spacing w:after="0" w:line="360" w:lineRule="auto"/>
        <w:rPr>
          <w:rFonts w:asciiTheme="majorBidi" w:hAnsiTheme="majorBidi" w:cstheme="majorBidi"/>
          <w:sz w:val="24"/>
          <w:szCs w:val="24"/>
        </w:rPr>
      </w:pPr>
      <w:r w:rsidRPr="00DC00FF">
        <w:rPr>
          <w:rFonts w:asciiTheme="majorBidi" w:hAnsiTheme="majorBidi" w:cstheme="majorBidi"/>
          <w:b/>
          <w:bCs/>
          <w:sz w:val="24"/>
          <w:szCs w:val="24"/>
        </w:rPr>
        <w:t>Regulasi yang Berubah</w:t>
      </w:r>
      <w:r w:rsidRPr="00DC00FF">
        <w:rPr>
          <w:rFonts w:asciiTheme="majorBidi" w:hAnsiTheme="majorBidi" w:cstheme="majorBidi"/>
          <w:sz w:val="24"/>
          <w:szCs w:val="24"/>
        </w:rPr>
        <w:t>: Perubahan regulasi yang cepat dapat mempengaruhi operasional lembaga keuangan syariah dan memerlukan adaptasi yang cepat untuk tetap sesuai dengan prinsip syariah (Zahrah, 2020).</w:t>
      </w:r>
    </w:p>
    <w:p w:rsidR="00556685" w:rsidRPr="00DC00FF" w:rsidRDefault="00556685" w:rsidP="00D17852">
      <w:pPr>
        <w:spacing w:after="0" w:line="360" w:lineRule="auto"/>
        <w:ind w:left="142" w:firstLine="567"/>
        <w:jc w:val="both"/>
        <w:rPr>
          <w:rFonts w:asciiTheme="majorBidi" w:hAnsiTheme="majorBidi" w:cstheme="majorBidi"/>
          <w:sz w:val="24"/>
          <w:szCs w:val="24"/>
        </w:rPr>
      </w:pPr>
      <w:proofErr w:type="gramStart"/>
      <w:r w:rsidRPr="00DC00FF">
        <w:rPr>
          <w:rFonts w:asciiTheme="majorBidi" w:hAnsiTheme="majorBidi" w:cstheme="majorBidi"/>
          <w:sz w:val="24"/>
          <w:szCs w:val="24"/>
        </w:rPr>
        <w:t>Praktik dalam sistem keuangan syariah mencerminkan prinsip-prinsip keadilan dan transparansi yang diharapkan dapat menguntungkan semua pihak.</w:t>
      </w:r>
      <w:proofErr w:type="gramEnd"/>
      <w:r w:rsidRPr="00DC00FF">
        <w:rPr>
          <w:rFonts w:asciiTheme="majorBidi" w:hAnsiTheme="majorBidi" w:cstheme="majorBidi"/>
          <w:sz w:val="24"/>
          <w:szCs w:val="24"/>
        </w:rPr>
        <w:t xml:space="preserve"> </w:t>
      </w:r>
      <w:proofErr w:type="gramStart"/>
      <w:r w:rsidRPr="00DC00FF">
        <w:rPr>
          <w:rFonts w:asciiTheme="majorBidi" w:hAnsiTheme="majorBidi" w:cstheme="majorBidi"/>
          <w:sz w:val="24"/>
          <w:szCs w:val="24"/>
        </w:rPr>
        <w:t>Dengan pemahaman yang baik tentang akad, pengelolaan risiko, dan implementasi regulasi syariah, diharapkan sistem keuangan syariah dapat berkontribusi pada kesejahteraan ekonomi masyarakat secara keseluruhan.</w:t>
      </w:r>
      <w:proofErr w:type="gramEnd"/>
    </w:p>
    <w:p w:rsidR="00D17852" w:rsidRPr="00D17852" w:rsidRDefault="00D17852" w:rsidP="00D17852">
      <w:pPr>
        <w:spacing w:after="0" w:line="360" w:lineRule="auto"/>
        <w:rPr>
          <w:rFonts w:asciiTheme="majorBidi" w:hAnsiTheme="majorBidi" w:cstheme="majorBidi"/>
          <w:b/>
          <w:bCs/>
          <w:sz w:val="24"/>
          <w:szCs w:val="24"/>
        </w:rPr>
      </w:pPr>
      <w:r w:rsidRPr="00D17852">
        <w:rPr>
          <w:rFonts w:asciiTheme="majorBidi" w:hAnsiTheme="majorBidi" w:cstheme="majorBidi"/>
          <w:b/>
          <w:bCs/>
          <w:sz w:val="24"/>
          <w:szCs w:val="24"/>
        </w:rPr>
        <w:t>Kesimpulan</w:t>
      </w:r>
    </w:p>
    <w:p w:rsidR="00D17852" w:rsidRPr="00D17852" w:rsidRDefault="00D17852" w:rsidP="00D17852">
      <w:pPr>
        <w:spacing w:after="0" w:line="360" w:lineRule="auto"/>
        <w:ind w:left="142" w:firstLine="567"/>
        <w:jc w:val="both"/>
        <w:rPr>
          <w:rFonts w:asciiTheme="majorBidi" w:hAnsiTheme="majorBidi" w:cstheme="majorBidi"/>
          <w:sz w:val="24"/>
          <w:szCs w:val="24"/>
        </w:rPr>
      </w:pPr>
      <w:proofErr w:type="gramStart"/>
      <w:r w:rsidRPr="00D17852">
        <w:rPr>
          <w:rFonts w:asciiTheme="majorBidi" w:hAnsiTheme="majorBidi" w:cstheme="majorBidi"/>
          <w:sz w:val="24"/>
          <w:szCs w:val="24"/>
        </w:rPr>
        <w:t>Berdasarkan penelitian komparatif antara akad wakalah dan akad kafalah dalam transaksi muamalah, dapat disimpulkan bahwa kedua akad ini memiliki peran penting dalam sistem keuangan syariah.</w:t>
      </w:r>
      <w:proofErr w:type="gramEnd"/>
      <w:r w:rsidRPr="00D17852">
        <w:rPr>
          <w:rFonts w:asciiTheme="majorBidi" w:hAnsiTheme="majorBidi" w:cstheme="majorBidi"/>
          <w:sz w:val="24"/>
          <w:szCs w:val="24"/>
        </w:rPr>
        <w:t xml:space="preserve"> Akad wakalah merupakan akad perwakilan di mana pihak yang diwakilkan (wakil) melaksanakan tugas tertentu atas </w:t>
      </w:r>
      <w:proofErr w:type="gramStart"/>
      <w:r w:rsidRPr="00D17852">
        <w:rPr>
          <w:rFonts w:asciiTheme="majorBidi" w:hAnsiTheme="majorBidi" w:cstheme="majorBidi"/>
          <w:sz w:val="24"/>
          <w:szCs w:val="24"/>
        </w:rPr>
        <w:t>nama</w:t>
      </w:r>
      <w:proofErr w:type="gramEnd"/>
      <w:r w:rsidRPr="00D17852">
        <w:rPr>
          <w:rFonts w:asciiTheme="majorBidi" w:hAnsiTheme="majorBidi" w:cstheme="majorBidi"/>
          <w:sz w:val="24"/>
          <w:szCs w:val="24"/>
        </w:rPr>
        <w:t xml:space="preserve"> pihak lain (muwakkil) dengan tujuan untuk mempermudah berbagai transaksi keuangan, seperti pembiayaan, investasi, dan pengelolaan aset. Sementara itu, akad kafalah adalah akad penjaminan yang melibatkan pihak ketiga untuk menjamin bahwa suatu kewajiban dalam transaksi </w:t>
      </w:r>
      <w:proofErr w:type="gramStart"/>
      <w:r w:rsidRPr="00D17852">
        <w:rPr>
          <w:rFonts w:asciiTheme="majorBidi" w:hAnsiTheme="majorBidi" w:cstheme="majorBidi"/>
          <w:sz w:val="24"/>
          <w:szCs w:val="24"/>
        </w:rPr>
        <w:t>akan</w:t>
      </w:r>
      <w:proofErr w:type="gramEnd"/>
      <w:r w:rsidRPr="00D17852">
        <w:rPr>
          <w:rFonts w:asciiTheme="majorBidi" w:hAnsiTheme="majorBidi" w:cstheme="majorBidi"/>
          <w:sz w:val="24"/>
          <w:szCs w:val="24"/>
        </w:rPr>
        <w:t xml:space="preserve"> terpenuhi. </w:t>
      </w:r>
      <w:proofErr w:type="gramStart"/>
      <w:r w:rsidRPr="00D17852">
        <w:rPr>
          <w:rFonts w:asciiTheme="majorBidi" w:hAnsiTheme="majorBidi" w:cstheme="majorBidi"/>
          <w:sz w:val="24"/>
          <w:szCs w:val="24"/>
        </w:rPr>
        <w:t>Kafalah banyak digunakan dalam produk keuangan syariah seperti jaminan pembiayaan dan garansi.</w:t>
      </w:r>
      <w:proofErr w:type="gramEnd"/>
    </w:p>
    <w:p w:rsidR="00D17852" w:rsidRPr="00D17852" w:rsidRDefault="00D17852" w:rsidP="00D17852">
      <w:pPr>
        <w:spacing w:after="0" w:line="360" w:lineRule="auto"/>
        <w:ind w:left="142" w:firstLine="567"/>
        <w:jc w:val="both"/>
        <w:rPr>
          <w:rFonts w:asciiTheme="majorBidi" w:hAnsiTheme="majorBidi" w:cstheme="majorBidi"/>
          <w:sz w:val="24"/>
          <w:szCs w:val="24"/>
        </w:rPr>
      </w:pPr>
      <w:proofErr w:type="gramStart"/>
      <w:r w:rsidRPr="00D17852">
        <w:rPr>
          <w:rFonts w:asciiTheme="majorBidi" w:hAnsiTheme="majorBidi" w:cstheme="majorBidi"/>
          <w:sz w:val="24"/>
          <w:szCs w:val="24"/>
        </w:rPr>
        <w:lastRenderedPageBreak/>
        <w:t>Perbedaan utama antara akad wakalah dan kafalah terletak pada tanggung jawab dan risiko yang terlibat.</w:t>
      </w:r>
      <w:proofErr w:type="gramEnd"/>
      <w:r w:rsidRPr="00D17852">
        <w:rPr>
          <w:rFonts w:asciiTheme="majorBidi" w:hAnsiTheme="majorBidi" w:cstheme="majorBidi"/>
          <w:sz w:val="24"/>
          <w:szCs w:val="24"/>
        </w:rPr>
        <w:t xml:space="preserve"> Wakalah memberikan wewenang kepada wakil untuk bertindak atas </w:t>
      </w:r>
      <w:proofErr w:type="gramStart"/>
      <w:r w:rsidRPr="00D17852">
        <w:rPr>
          <w:rFonts w:asciiTheme="majorBidi" w:hAnsiTheme="majorBidi" w:cstheme="majorBidi"/>
          <w:sz w:val="24"/>
          <w:szCs w:val="24"/>
        </w:rPr>
        <w:t>nama</w:t>
      </w:r>
      <w:proofErr w:type="gramEnd"/>
      <w:r w:rsidRPr="00D17852">
        <w:rPr>
          <w:rFonts w:asciiTheme="majorBidi" w:hAnsiTheme="majorBidi" w:cstheme="majorBidi"/>
          <w:sz w:val="24"/>
          <w:szCs w:val="24"/>
        </w:rPr>
        <w:t xml:space="preserve"> pihak yang diwakilkan, namun tidak menanggung risiko. Di sisi lain, kafalah melibatkan pihak penjamin yang bertanggung jawab atas kewajiban pihak yang dijamin jika </w:t>
      </w:r>
      <w:proofErr w:type="gramStart"/>
      <w:r w:rsidRPr="00D17852">
        <w:rPr>
          <w:rFonts w:asciiTheme="majorBidi" w:hAnsiTheme="majorBidi" w:cstheme="majorBidi"/>
          <w:sz w:val="24"/>
          <w:szCs w:val="24"/>
        </w:rPr>
        <w:t>ia</w:t>
      </w:r>
      <w:proofErr w:type="gramEnd"/>
      <w:r w:rsidRPr="00D17852">
        <w:rPr>
          <w:rFonts w:asciiTheme="majorBidi" w:hAnsiTheme="majorBidi" w:cstheme="majorBidi"/>
          <w:sz w:val="24"/>
          <w:szCs w:val="24"/>
        </w:rPr>
        <w:t xml:space="preserve"> gagal memenuhi kewajibannya. </w:t>
      </w:r>
      <w:proofErr w:type="gramStart"/>
      <w:r w:rsidRPr="00D17852">
        <w:rPr>
          <w:rFonts w:asciiTheme="majorBidi" w:hAnsiTheme="majorBidi" w:cstheme="majorBidi"/>
          <w:sz w:val="24"/>
          <w:szCs w:val="24"/>
        </w:rPr>
        <w:t>Hal ini menempatkan kafalah sebagai instrumen mitigasi risiko yang penting dalam transaksi syariah.</w:t>
      </w:r>
      <w:proofErr w:type="gramEnd"/>
    </w:p>
    <w:p w:rsidR="00D17852" w:rsidRPr="00D17852" w:rsidRDefault="00D17852" w:rsidP="00D17852">
      <w:pPr>
        <w:spacing w:after="0" w:line="360" w:lineRule="auto"/>
        <w:ind w:left="142" w:firstLine="567"/>
        <w:jc w:val="both"/>
        <w:rPr>
          <w:rFonts w:asciiTheme="majorBidi" w:hAnsiTheme="majorBidi" w:cstheme="majorBidi"/>
          <w:sz w:val="24"/>
          <w:szCs w:val="24"/>
        </w:rPr>
      </w:pPr>
      <w:proofErr w:type="gramStart"/>
      <w:r w:rsidRPr="00D17852">
        <w:rPr>
          <w:rFonts w:asciiTheme="majorBidi" w:hAnsiTheme="majorBidi" w:cstheme="majorBidi"/>
          <w:sz w:val="24"/>
          <w:szCs w:val="24"/>
        </w:rPr>
        <w:t>Dari aspek hukum, kedua akad ini memiliki landasan syariah yang kuat dalam Al-Qur'an, hadis, dan ijtihad ulama, serta telah diatur oleh Dewan Syariah Nasional (DSN-MUI).</w:t>
      </w:r>
      <w:proofErr w:type="gramEnd"/>
      <w:r w:rsidRPr="00D17852">
        <w:rPr>
          <w:rFonts w:asciiTheme="majorBidi" w:hAnsiTheme="majorBidi" w:cstheme="majorBidi"/>
          <w:sz w:val="24"/>
          <w:szCs w:val="24"/>
        </w:rPr>
        <w:t xml:space="preserve"> </w:t>
      </w:r>
      <w:proofErr w:type="gramStart"/>
      <w:r w:rsidRPr="00D17852">
        <w:rPr>
          <w:rFonts w:asciiTheme="majorBidi" w:hAnsiTheme="majorBidi" w:cstheme="majorBidi"/>
          <w:sz w:val="24"/>
          <w:szCs w:val="24"/>
        </w:rPr>
        <w:t>Ini memastikan bahwa penerapannya dalam sistem keuangan syariah tetap sesuai dengan prinsip-prinsip syariah, seperti larangan riba, gharar, dan maisir.</w:t>
      </w:r>
      <w:proofErr w:type="gramEnd"/>
    </w:p>
    <w:p w:rsidR="00D17852" w:rsidRPr="00D17852" w:rsidRDefault="00D17852" w:rsidP="00D17852">
      <w:pPr>
        <w:spacing w:after="0" w:line="360" w:lineRule="auto"/>
        <w:ind w:left="142" w:firstLine="567"/>
        <w:jc w:val="both"/>
        <w:rPr>
          <w:rFonts w:asciiTheme="majorBidi" w:hAnsiTheme="majorBidi" w:cstheme="majorBidi"/>
          <w:sz w:val="24"/>
          <w:szCs w:val="24"/>
        </w:rPr>
      </w:pPr>
      <w:proofErr w:type="gramStart"/>
      <w:r w:rsidRPr="00D17852">
        <w:rPr>
          <w:rFonts w:asciiTheme="majorBidi" w:hAnsiTheme="majorBidi" w:cstheme="majorBidi"/>
          <w:sz w:val="24"/>
          <w:szCs w:val="24"/>
        </w:rPr>
        <w:t>Dalam praktiknya, baik akad wakalah maupun kafalah banyak digunakan oleh lembaga keuangan syariah, seperti perbankan, asuransi, dan pasar modal syariah, untuk memberikan kemudahan, jaminan, dan keamanan bagi nasabah dan pelaku usaha.</w:t>
      </w:r>
      <w:proofErr w:type="gramEnd"/>
      <w:r w:rsidRPr="00D17852">
        <w:rPr>
          <w:rFonts w:asciiTheme="majorBidi" w:hAnsiTheme="majorBidi" w:cstheme="majorBidi"/>
          <w:sz w:val="24"/>
          <w:szCs w:val="24"/>
        </w:rPr>
        <w:t xml:space="preserve"> </w:t>
      </w:r>
      <w:proofErr w:type="gramStart"/>
      <w:r w:rsidRPr="00D17852">
        <w:rPr>
          <w:rFonts w:asciiTheme="majorBidi" w:hAnsiTheme="majorBidi" w:cstheme="majorBidi"/>
          <w:sz w:val="24"/>
          <w:szCs w:val="24"/>
        </w:rPr>
        <w:t>Akad-akad ini memberikan fleksibilitas yang diperlukan dalam transaksi keuangan modern sambil menjaga kepatuhan terhadap nilai-nilai syariah.</w:t>
      </w:r>
      <w:proofErr w:type="gramEnd"/>
    </w:p>
    <w:p w:rsidR="00D17852" w:rsidRDefault="00D17852" w:rsidP="00D17852">
      <w:pPr>
        <w:spacing w:after="0" w:line="360" w:lineRule="auto"/>
        <w:ind w:left="142" w:firstLine="567"/>
        <w:jc w:val="both"/>
        <w:rPr>
          <w:rFonts w:asciiTheme="majorBidi" w:hAnsiTheme="majorBidi" w:cstheme="majorBidi"/>
          <w:sz w:val="24"/>
          <w:szCs w:val="24"/>
        </w:rPr>
      </w:pPr>
      <w:proofErr w:type="gramStart"/>
      <w:r w:rsidRPr="00D17852">
        <w:rPr>
          <w:rFonts w:asciiTheme="majorBidi" w:hAnsiTheme="majorBidi" w:cstheme="majorBidi"/>
          <w:sz w:val="24"/>
          <w:szCs w:val="24"/>
        </w:rPr>
        <w:t>Secara keseluruhan, penelitian ini menunjukkan bahwa akad wakalah dan kafalah saling melengkapi dalam memenuhi kebutuhan transaksi keuangan syariah yang semakin kompleks.</w:t>
      </w:r>
      <w:proofErr w:type="gramEnd"/>
      <w:r w:rsidRPr="00D17852">
        <w:rPr>
          <w:rFonts w:asciiTheme="majorBidi" w:hAnsiTheme="majorBidi" w:cstheme="majorBidi"/>
          <w:sz w:val="24"/>
          <w:szCs w:val="24"/>
        </w:rPr>
        <w:t xml:space="preserve"> </w:t>
      </w:r>
      <w:proofErr w:type="gramStart"/>
      <w:r w:rsidRPr="00D17852">
        <w:rPr>
          <w:rFonts w:asciiTheme="majorBidi" w:hAnsiTheme="majorBidi" w:cstheme="majorBidi"/>
          <w:sz w:val="24"/>
          <w:szCs w:val="24"/>
        </w:rPr>
        <w:t>Wakalah menawarkan fleksibilitas dalam pelaksanaan tugas-tugas perwakilan, sementara kafalah memberikan jaminan perlindungan terhadap risiko yang mungkin timbul.</w:t>
      </w:r>
      <w:proofErr w:type="gramEnd"/>
      <w:r w:rsidRPr="00D17852">
        <w:rPr>
          <w:rFonts w:asciiTheme="majorBidi" w:hAnsiTheme="majorBidi" w:cstheme="majorBidi"/>
          <w:sz w:val="24"/>
          <w:szCs w:val="24"/>
        </w:rPr>
        <w:t xml:space="preserve"> </w:t>
      </w:r>
      <w:proofErr w:type="gramStart"/>
      <w:r w:rsidRPr="00D17852">
        <w:rPr>
          <w:rFonts w:asciiTheme="majorBidi" w:hAnsiTheme="majorBidi" w:cstheme="majorBidi"/>
          <w:sz w:val="24"/>
          <w:szCs w:val="24"/>
        </w:rPr>
        <w:t>Dengan demikian, kedua akad ini memiliki kontribusi signifikan dalam mengembangkan ekosistem keuangan syariah yang berkelanjutan dan sesuai dengan prinsip-prinsip Islam.</w:t>
      </w:r>
      <w:proofErr w:type="gramEnd"/>
    </w:p>
    <w:p w:rsidR="00D17852" w:rsidRDefault="00D17852" w:rsidP="00D17852">
      <w:pPr>
        <w:spacing w:after="0" w:line="360" w:lineRule="auto"/>
        <w:rPr>
          <w:rFonts w:asciiTheme="majorBidi" w:hAnsiTheme="majorBidi" w:cstheme="majorBidi"/>
          <w:sz w:val="24"/>
          <w:szCs w:val="24"/>
        </w:rPr>
        <w:sectPr w:rsidR="00D17852">
          <w:pgSz w:w="12240" w:h="15840"/>
          <w:pgMar w:top="1440" w:right="1440" w:bottom="1440" w:left="1440" w:header="720" w:footer="720" w:gutter="0"/>
          <w:cols w:space="720"/>
          <w:docGrid w:linePitch="360"/>
        </w:sectPr>
      </w:pPr>
    </w:p>
    <w:p w:rsidR="00A62076" w:rsidRPr="00A62076" w:rsidRDefault="00A62076" w:rsidP="00F0013D">
      <w:pPr>
        <w:spacing w:after="0" w:line="360" w:lineRule="auto"/>
        <w:jc w:val="center"/>
        <w:rPr>
          <w:rFonts w:asciiTheme="majorBidi" w:hAnsiTheme="majorBidi" w:cstheme="majorBidi"/>
          <w:b/>
          <w:bCs/>
          <w:sz w:val="24"/>
          <w:szCs w:val="24"/>
        </w:rPr>
      </w:pPr>
      <w:r w:rsidRPr="00A62076">
        <w:rPr>
          <w:rFonts w:asciiTheme="majorBidi" w:hAnsiTheme="majorBidi" w:cstheme="majorBidi"/>
          <w:b/>
          <w:bCs/>
          <w:sz w:val="24"/>
          <w:szCs w:val="24"/>
        </w:rPr>
        <w:lastRenderedPageBreak/>
        <w:t>Daftar Pustaka</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Antonio, Muhammad Syafi'i. </w:t>
      </w:r>
      <w:r w:rsidRPr="00A62076">
        <w:rPr>
          <w:rFonts w:asciiTheme="majorBidi" w:hAnsiTheme="majorBidi" w:cstheme="majorBidi"/>
          <w:i/>
          <w:iCs/>
          <w:sz w:val="24"/>
          <w:szCs w:val="24"/>
        </w:rPr>
        <w:t>Bank Syariah: Dari Teori ke Praktik</w:t>
      </w:r>
      <w:r w:rsidRPr="00A62076">
        <w:rPr>
          <w:rFonts w:asciiTheme="majorBidi" w:hAnsiTheme="majorBidi" w:cstheme="majorBidi"/>
          <w:sz w:val="24"/>
          <w:szCs w:val="24"/>
        </w:rPr>
        <w:t>. Jakarta: Gema Insani Press, 2001.</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 xml:space="preserve">Ascarya, </w:t>
      </w:r>
      <w:r w:rsidRPr="00D17852">
        <w:rPr>
          <w:rFonts w:asciiTheme="majorBidi" w:hAnsiTheme="majorBidi" w:cstheme="majorBidi"/>
          <w:sz w:val="24"/>
          <w:szCs w:val="24"/>
        </w:rPr>
        <w:t>Akad &amp; Produk Bank Syariah</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Jakarta: Rajawali Pers, 2011.</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Al-Zuhayli, Wahbah.</w:t>
      </w:r>
      <w:proofErr w:type="gramEnd"/>
      <w:r w:rsidRPr="00A62076">
        <w:rPr>
          <w:rFonts w:asciiTheme="majorBidi" w:hAnsiTheme="majorBidi" w:cstheme="majorBidi"/>
          <w:sz w:val="24"/>
          <w:szCs w:val="24"/>
        </w:rPr>
        <w:t xml:space="preserve"> </w:t>
      </w:r>
      <w:r w:rsidRPr="00D17852">
        <w:rPr>
          <w:rFonts w:asciiTheme="majorBidi" w:hAnsiTheme="majorBidi" w:cstheme="majorBidi"/>
          <w:sz w:val="24"/>
          <w:szCs w:val="24"/>
        </w:rPr>
        <w:t xml:space="preserve">Fiqh Islam </w:t>
      </w:r>
      <w:proofErr w:type="gramStart"/>
      <w:r w:rsidRPr="00D17852">
        <w:rPr>
          <w:rFonts w:asciiTheme="majorBidi" w:hAnsiTheme="majorBidi" w:cstheme="majorBidi"/>
          <w:sz w:val="24"/>
          <w:szCs w:val="24"/>
        </w:rPr>
        <w:t>Wa</w:t>
      </w:r>
      <w:proofErr w:type="gramEnd"/>
      <w:r w:rsidRPr="00D17852">
        <w:rPr>
          <w:rFonts w:asciiTheme="majorBidi" w:hAnsiTheme="majorBidi" w:cstheme="majorBidi"/>
          <w:sz w:val="24"/>
          <w:szCs w:val="24"/>
        </w:rPr>
        <w:t xml:space="preserve"> Adillatuhu</w:t>
      </w:r>
      <w:r w:rsidRPr="00A62076">
        <w:rPr>
          <w:rFonts w:asciiTheme="majorBidi" w:hAnsiTheme="majorBidi" w:cstheme="majorBidi"/>
          <w:sz w:val="24"/>
          <w:szCs w:val="24"/>
        </w:rPr>
        <w:t>, Vol. 6. Beirut: Dar Al-Fikr, 1989.</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An-Nawawi, Imam.</w:t>
      </w:r>
      <w:proofErr w:type="gramEnd"/>
      <w:r w:rsidRPr="00A62076">
        <w:rPr>
          <w:rFonts w:asciiTheme="majorBidi" w:hAnsiTheme="majorBidi" w:cstheme="majorBidi"/>
          <w:sz w:val="24"/>
          <w:szCs w:val="24"/>
        </w:rPr>
        <w:t xml:space="preserve"> </w:t>
      </w:r>
      <w:proofErr w:type="gramStart"/>
      <w:r w:rsidRPr="00D17852">
        <w:rPr>
          <w:rFonts w:asciiTheme="majorBidi" w:hAnsiTheme="majorBidi" w:cstheme="majorBidi"/>
          <w:sz w:val="24"/>
          <w:szCs w:val="24"/>
        </w:rPr>
        <w:t>Al-Majmu' Syarh Al-Muhadzdzab</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Beirut: Dar Al-Fikr, 1995.</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Al-Qaradawi, Yusuf.</w:t>
      </w:r>
      <w:proofErr w:type="gramEnd"/>
      <w:r w:rsidRPr="00A62076">
        <w:rPr>
          <w:rFonts w:asciiTheme="majorBidi" w:hAnsiTheme="majorBidi" w:cstheme="majorBidi"/>
          <w:sz w:val="24"/>
          <w:szCs w:val="24"/>
        </w:rPr>
        <w:t xml:space="preserve"> </w:t>
      </w:r>
      <w:r w:rsidRPr="00D17852">
        <w:rPr>
          <w:rFonts w:asciiTheme="majorBidi" w:hAnsiTheme="majorBidi" w:cstheme="majorBidi"/>
          <w:sz w:val="24"/>
          <w:szCs w:val="24"/>
        </w:rPr>
        <w:t>Fiqh Al-Zakat</w:t>
      </w:r>
      <w:r w:rsidRPr="00A62076">
        <w:rPr>
          <w:rFonts w:asciiTheme="majorBidi" w:hAnsiTheme="majorBidi" w:cstheme="majorBidi"/>
          <w:sz w:val="24"/>
          <w:szCs w:val="24"/>
        </w:rPr>
        <w:t>, Vol. 2. Beirut: Dar Al-Ma'rifah, 1985.</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Arifin, Zainul. </w:t>
      </w:r>
      <w:proofErr w:type="gramStart"/>
      <w:r w:rsidRPr="00D17852">
        <w:rPr>
          <w:rFonts w:asciiTheme="majorBidi" w:hAnsiTheme="majorBidi" w:cstheme="majorBidi"/>
          <w:sz w:val="24"/>
          <w:szCs w:val="24"/>
        </w:rPr>
        <w:t>Dasar-Dasar Manajemen Bank Syariah</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Jakarta: Alvabet, 2012.</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Chap</w:t>
      </w:r>
      <w:bookmarkStart w:id="0" w:name="_GoBack"/>
      <w:bookmarkEnd w:id="0"/>
      <w:r w:rsidRPr="00A62076">
        <w:rPr>
          <w:rFonts w:asciiTheme="majorBidi" w:hAnsiTheme="majorBidi" w:cstheme="majorBidi"/>
          <w:sz w:val="24"/>
          <w:szCs w:val="24"/>
        </w:rPr>
        <w:t xml:space="preserve">ra, M. Umer. </w:t>
      </w:r>
      <w:r w:rsidRPr="00D17852">
        <w:rPr>
          <w:rFonts w:asciiTheme="majorBidi" w:hAnsiTheme="majorBidi" w:cstheme="majorBidi"/>
          <w:sz w:val="24"/>
          <w:szCs w:val="24"/>
        </w:rPr>
        <w:t>The Future of Economics: An Islamic Perspective</w:t>
      </w:r>
      <w:r w:rsidRPr="00A62076">
        <w:rPr>
          <w:rFonts w:asciiTheme="majorBidi" w:hAnsiTheme="majorBidi" w:cstheme="majorBidi"/>
          <w:sz w:val="24"/>
          <w:szCs w:val="24"/>
        </w:rPr>
        <w:t>. Leicester: The Islamic Foundation, 2000.</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Damhuri, </w:t>
      </w:r>
      <w:proofErr w:type="gramStart"/>
      <w:r w:rsidRPr="00A62076">
        <w:rPr>
          <w:rFonts w:asciiTheme="majorBidi" w:hAnsiTheme="majorBidi" w:cstheme="majorBidi"/>
          <w:sz w:val="24"/>
          <w:szCs w:val="24"/>
        </w:rPr>
        <w:t>Dwi</w:t>
      </w:r>
      <w:proofErr w:type="gramEnd"/>
      <w:r w:rsidRPr="00A62076">
        <w:rPr>
          <w:rFonts w:asciiTheme="majorBidi" w:hAnsiTheme="majorBidi" w:cstheme="majorBidi"/>
          <w:sz w:val="24"/>
          <w:szCs w:val="24"/>
        </w:rPr>
        <w:t xml:space="preserve"> Suwiknyo. </w:t>
      </w:r>
      <w:proofErr w:type="gramStart"/>
      <w:r w:rsidRPr="00A62076">
        <w:rPr>
          <w:rFonts w:asciiTheme="majorBidi" w:hAnsiTheme="majorBidi" w:cstheme="majorBidi"/>
          <w:sz w:val="24"/>
          <w:szCs w:val="24"/>
        </w:rPr>
        <w:t>"Analisis Akad Wakalah dalam Lembaga Keuangan Syariah".</w:t>
      </w:r>
      <w:proofErr w:type="gramEnd"/>
      <w:r w:rsidRPr="00A62076">
        <w:rPr>
          <w:rFonts w:asciiTheme="majorBidi" w:hAnsiTheme="majorBidi" w:cstheme="majorBidi"/>
          <w:sz w:val="24"/>
          <w:szCs w:val="24"/>
        </w:rPr>
        <w:t xml:space="preserve"> </w:t>
      </w:r>
      <w:r w:rsidRPr="00D17852">
        <w:rPr>
          <w:rFonts w:asciiTheme="majorBidi" w:hAnsiTheme="majorBidi" w:cstheme="majorBidi"/>
          <w:sz w:val="24"/>
          <w:szCs w:val="24"/>
        </w:rPr>
        <w:t>Jurnal Hukum Ekonomi Syariah</w:t>
      </w:r>
      <w:r w:rsidRPr="00A62076">
        <w:rPr>
          <w:rFonts w:asciiTheme="majorBidi" w:hAnsiTheme="majorBidi" w:cstheme="majorBidi"/>
          <w:sz w:val="24"/>
          <w:szCs w:val="24"/>
        </w:rPr>
        <w:t>, Vol. 6, No. 1, 2015.</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Haron, Sudin &amp; Shanmugam, Bala.</w:t>
      </w:r>
      <w:proofErr w:type="gramEnd"/>
      <w:r w:rsidRPr="00A62076">
        <w:rPr>
          <w:rFonts w:asciiTheme="majorBidi" w:hAnsiTheme="majorBidi" w:cstheme="majorBidi"/>
          <w:sz w:val="24"/>
          <w:szCs w:val="24"/>
        </w:rPr>
        <w:t xml:space="preserve"> </w:t>
      </w:r>
      <w:r w:rsidRPr="00D17852">
        <w:rPr>
          <w:rFonts w:asciiTheme="majorBidi" w:hAnsiTheme="majorBidi" w:cstheme="majorBidi"/>
          <w:sz w:val="24"/>
          <w:szCs w:val="24"/>
        </w:rPr>
        <w:t>Islamic Banking System: Concepts and Applications</w:t>
      </w:r>
      <w:r w:rsidRPr="00A62076">
        <w:rPr>
          <w:rFonts w:asciiTheme="majorBidi" w:hAnsiTheme="majorBidi" w:cstheme="majorBidi"/>
          <w:sz w:val="24"/>
          <w:szCs w:val="24"/>
        </w:rPr>
        <w:t>. Kuala Lumpur: Pelanduk Publications, 2001.</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Hasan, Zubair. "Theory of Profit: The Islamic Viewpoint". </w:t>
      </w:r>
      <w:proofErr w:type="gramStart"/>
      <w:r w:rsidRPr="00D17852">
        <w:rPr>
          <w:rFonts w:asciiTheme="majorBidi" w:hAnsiTheme="majorBidi" w:cstheme="majorBidi"/>
          <w:sz w:val="24"/>
          <w:szCs w:val="24"/>
        </w:rPr>
        <w:t>Journal of Research in Islamic Economics</w:t>
      </w:r>
      <w:r w:rsidRPr="00A62076">
        <w:rPr>
          <w:rFonts w:asciiTheme="majorBidi" w:hAnsiTheme="majorBidi" w:cstheme="majorBidi"/>
          <w:sz w:val="24"/>
          <w:szCs w:val="24"/>
        </w:rPr>
        <w:t>, Vol. 1, No. 1, 1999.</w:t>
      </w:r>
      <w:proofErr w:type="gramEnd"/>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Iqbal, Munawar &amp; Molyneux, Philip.</w:t>
      </w:r>
      <w:proofErr w:type="gramEnd"/>
      <w:r w:rsidRPr="00A62076">
        <w:rPr>
          <w:rFonts w:asciiTheme="majorBidi" w:hAnsiTheme="majorBidi" w:cstheme="majorBidi"/>
          <w:sz w:val="24"/>
          <w:szCs w:val="24"/>
        </w:rPr>
        <w:t xml:space="preserve"> </w:t>
      </w:r>
      <w:r w:rsidRPr="00D17852">
        <w:rPr>
          <w:rFonts w:asciiTheme="majorBidi" w:hAnsiTheme="majorBidi" w:cstheme="majorBidi"/>
          <w:sz w:val="24"/>
          <w:szCs w:val="24"/>
        </w:rPr>
        <w:t>Thirty Years of Islamic Banking: History, Performance and Prospects</w:t>
      </w:r>
      <w:r w:rsidRPr="00A62076">
        <w:rPr>
          <w:rFonts w:asciiTheme="majorBidi" w:hAnsiTheme="majorBidi" w:cstheme="majorBidi"/>
          <w:sz w:val="24"/>
          <w:szCs w:val="24"/>
        </w:rPr>
        <w:t>. London: Palgrave Macmillan, 2005.</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Islahi, Abdul Azim. </w:t>
      </w:r>
      <w:proofErr w:type="gramStart"/>
      <w:r w:rsidRPr="00D17852">
        <w:rPr>
          <w:rFonts w:asciiTheme="majorBidi" w:hAnsiTheme="majorBidi" w:cstheme="majorBidi"/>
          <w:sz w:val="24"/>
          <w:szCs w:val="24"/>
        </w:rPr>
        <w:t>Economic Concepts of Ibn Taymiyyah</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Leicester: Islamic Foundation, 1988.</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Kasmir.</w:t>
      </w:r>
      <w:proofErr w:type="gramEnd"/>
      <w:r w:rsidRPr="00A62076">
        <w:rPr>
          <w:rFonts w:asciiTheme="majorBidi" w:hAnsiTheme="majorBidi" w:cstheme="majorBidi"/>
          <w:sz w:val="24"/>
          <w:szCs w:val="24"/>
        </w:rPr>
        <w:t xml:space="preserve"> </w:t>
      </w:r>
      <w:proofErr w:type="gramStart"/>
      <w:r w:rsidRPr="00D17852">
        <w:rPr>
          <w:rFonts w:asciiTheme="majorBidi" w:hAnsiTheme="majorBidi" w:cstheme="majorBidi"/>
          <w:sz w:val="24"/>
          <w:szCs w:val="24"/>
        </w:rPr>
        <w:t>Dasar-Dasar Perbankan</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Jakarta: PT RajaGrafindo Persada, 2004.</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Karim, Adiwarman A. </w:t>
      </w:r>
      <w:r w:rsidRPr="00D17852">
        <w:rPr>
          <w:rFonts w:asciiTheme="majorBidi" w:hAnsiTheme="majorBidi" w:cstheme="majorBidi"/>
          <w:sz w:val="24"/>
          <w:szCs w:val="24"/>
        </w:rPr>
        <w:t>Ekonomi Islam: Suatu Kajian Ekonomi Makro</w:t>
      </w:r>
      <w:r w:rsidRPr="00A62076">
        <w:rPr>
          <w:rFonts w:asciiTheme="majorBidi" w:hAnsiTheme="majorBidi" w:cstheme="majorBidi"/>
          <w:sz w:val="24"/>
          <w:szCs w:val="24"/>
        </w:rPr>
        <w:t>. Jakarta: Gema Insani Press, 2001.</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Mannan, M. A. </w:t>
      </w:r>
      <w:r w:rsidRPr="00D17852">
        <w:rPr>
          <w:rFonts w:asciiTheme="majorBidi" w:hAnsiTheme="majorBidi" w:cstheme="majorBidi"/>
          <w:sz w:val="24"/>
          <w:szCs w:val="24"/>
        </w:rPr>
        <w:t>Islamic Economics: Theory and Practice</w:t>
      </w:r>
      <w:r w:rsidRPr="00A62076">
        <w:rPr>
          <w:rFonts w:asciiTheme="majorBidi" w:hAnsiTheme="majorBidi" w:cstheme="majorBidi"/>
          <w:sz w:val="24"/>
          <w:szCs w:val="24"/>
        </w:rPr>
        <w:t>. New Delhi: Kube Publishing Ltd., 1986.</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 xml:space="preserve">Metwally, M. M. </w:t>
      </w:r>
      <w:r w:rsidRPr="00D17852">
        <w:rPr>
          <w:rFonts w:asciiTheme="majorBidi" w:hAnsiTheme="majorBidi" w:cstheme="majorBidi"/>
          <w:sz w:val="24"/>
          <w:szCs w:val="24"/>
        </w:rPr>
        <w:t>Teori dan Model Ekonomi Islam</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Jakarta: Bank Indonesia, 1995.</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Mudarabah, Zaki. </w:t>
      </w:r>
      <w:proofErr w:type="gramStart"/>
      <w:r w:rsidRPr="00D17852">
        <w:rPr>
          <w:rFonts w:asciiTheme="majorBidi" w:hAnsiTheme="majorBidi" w:cstheme="majorBidi"/>
          <w:sz w:val="24"/>
          <w:szCs w:val="24"/>
        </w:rPr>
        <w:t>Prinsip-Prinsip Hukum Islam dalam Transaksi Keuangan</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Jakarta: Kencana, 2010.</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Mudzhar, Atho. </w:t>
      </w:r>
      <w:r w:rsidRPr="00D17852">
        <w:rPr>
          <w:rFonts w:asciiTheme="majorBidi" w:hAnsiTheme="majorBidi" w:cstheme="majorBidi"/>
          <w:sz w:val="24"/>
          <w:szCs w:val="24"/>
        </w:rPr>
        <w:t>Fatwa-fatwa Majelis Ulama Indonesia: Sebuah Studi tentang Pemikiran Hukum Islam di Indonesia 1975-1988</w:t>
      </w:r>
      <w:r w:rsidRPr="00A62076">
        <w:rPr>
          <w:rFonts w:asciiTheme="majorBidi" w:hAnsiTheme="majorBidi" w:cstheme="majorBidi"/>
          <w:sz w:val="24"/>
          <w:szCs w:val="24"/>
        </w:rPr>
        <w:t>. Jakarta: INIS, 1993.</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Nizar, Syarifudin. </w:t>
      </w:r>
      <w:r w:rsidRPr="00D17852">
        <w:rPr>
          <w:rFonts w:asciiTheme="majorBidi" w:hAnsiTheme="majorBidi" w:cstheme="majorBidi"/>
          <w:sz w:val="24"/>
          <w:szCs w:val="24"/>
        </w:rPr>
        <w:t>Hukum Muamalah</w:t>
      </w:r>
      <w:r w:rsidRPr="00A62076">
        <w:rPr>
          <w:rFonts w:asciiTheme="majorBidi" w:hAnsiTheme="majorBidi" w:cstheme="majorBidi"/>
          <w:sz w:val="24"/>
          <w:szCs w:val="24"/>
        </w:rPr>
        <w:t>. Jakarta: Ghalia Indonesia, 2005.</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Qardhawi, Yusuf. </w:t>
      </w:r>
      <w:proofErr w:type="gramStart"/>
      <w:r w:rsidRPr="00D17852">
        <w:rPr>
          <w:rFonts w:asciiTheme="majorBidi" w:hAnsiTheme="majorBidi" w:cstheme="majorBidi"/>
          <w:sz w:val="24"/>
          <w:szCs w:val="24"/>
        </w:rPr>
        <w:t>Fiqh Al-Mu'amalat Al-Maliyah</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Beirut: Dar Al-Nafais, 1996.</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lastRenderedPageBreak/>
        <w:t xml:space="preserve">Rahardjo, Satjipto. </w:t>
      </w:r>
      <w:r w:rsidRPr="00D17852">
        <w:rPr>
          <w:rFonts w:asciiTheme="majorBidi" w:hAnsiTheme="majorBidi" w:cstheme="majorBidi"/>
          <w:sz w:val="24"/>
          <w:szCs w:val="24"/>
        </w:rPr>
        <w:t>Ilmu Hukum</w:t>
      </w:r>
      <w:r w:rsidRPr="00A62076">
        <w:rPr>
          <w:rFonts w:asciiTheme="majorBidi" w:hAnsiTheme="majorBidi" w:cstheme="majorBidi"/>
          <w:sz w:val="24"/>
          <w:szCs w:val="24"/>
        </w:rPr>
        <w:t>. Bandung: PT. Citra Aditya Bakti, 2000.</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Rosly, Saiful Azhar. </w:t>
      </w:r>
      <w:r w:rsidRPr="00D17852">
        <w:rPr>
          <w:rFonts w:asciiTheme="majorBidi" w:hAnsiTheme="majorBidi" w:cstheme="majorBidi"/>
          <w:sz w:val="24"/>
          <w:szCs w:val="24"/>
        </w:rPr>
        <w:t>Critical Issues on Islamic Banking and Financial Markets: Islamic Economics, Banking and Finance, Investments, Takaful and Financial Planning</w:t>
      </w:r>
      <w:r w:rsidRPr="00A62076">
        <w:rPr>
          <w:rFonts w:asciiTheme="majorBidi" w:hAnsiTheme="majorBidi" w:cstheme="majorBidi"/>
          <w:sz w:val="24"/>
          <w:szCs w:val="24"/>
        </w:rPr>
        <w:t>. Kuala Lumpur: Dinamas Publishing, 2005.</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Samsul, Mohamad. </w:t>
      </w:r>
      <w:proofErr w:type="gramStart"/>
      <w:r w:rsidRPr="00D17852">
        <w:rPr>
          <w:rFonts w:asciiTheme="majorBidi" w:hAnsiTheme="majorBidi" w:cstheme="majorBidi"/>
          <w:sz w:val="24"/>
          <w:szCs w:val="24"/>
        </w:rPr>
        <w:t>Pasar Modal dan Manajemen Portofolio</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Jakarta: Erlangga, 2006.</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Syaikh, Muhammad Abu Zahrah. </w:t>
      </w:r>
      <w:proofErr w:type="gramStart"/>
      <w:r w:rsidRPr="00D17852">
        <w:rPr>
          <w:rFonts w:asciiTheme="majorBidi" w:hAnsiTheme="majorBidi" w:cstheme="majorBidi"/>
          <w:sz w:val="24"/>
          <w:szCs w:val="24"/>
        </w:rPr>
        <w:t>Al-Mu’amalat al-Maliyah al-Islamiyah</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Cairo: Dar al-Fikr, 1996.</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Siddiqi, M. Nejatullah. </w:t>
      </w:r>
      <w:r w:rsidRPr="00D17852">
        <w:rPr>
          <w:rFonts w:asciiTheme="majorBidi" w:hAnsiTheme="majorBidi" w:cstheme="majorBidi"/>
          <w:sz w:val="24"/>
          <w:szCs w:val="24"/>
        </w:rPr>
        <w:t>Issues in Islamic Banking: Selected Papers</w:t>
      </w:r>
      <w:r w:rsidRPr="00A62076">
        <w:rPr>
          <w:rFonts w:asciiTheme="majorBidi" w:hAnsiTheme="majorBidi" w:cstheme="majorBidi"/>
          <w:sz w:val="24"/>
          <w:szCs w:val="24"/>
        </w:rPr>
        <w:t>. Leicester: The Islamic Foundation, 1983.</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 xml:space="preserve">Saefudin, H. </w:t>
      </w:r>
      <w:r w:rsidRPr="00D17852">
        <w:rPr>
          <w:rFonts w:asciiTheme="majorBidi" w:hAnsiTheme="majorBidi" w:cstheme="majorBidi"/>
          <w:sz w:val="24"/>
          <w:szCs w:val="24"/>
        </w:rPr>
        <w:t>Hukum Transaksi dalam Ekonomi Islam</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Jakarta: Erlangga, 2017.</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Usmani, Taqi Usmani. </w:t>
      </w:r>
      <w:proofErr w:type="gramStart"/>
      <w:r w:rsidRPr="00D17852">
        <w:rPr>
          <w:rFonts w:asciiTheme="majorBidi" w:hAnsiTheme="majorBidi" w:cstheme="majorBidi"/>
          <w:sz w:val="24"/>
          <w:szCs w:val="24"/>
        </w:rPr>
        <w:t>An Introduction to Islamic Finance</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Karachi: Idaratul Ma'arif, 2002.</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Warde, Ibrahim. </w:t>
      </w:r>
      <w:proofErr w:type="gramStart"/>
      <w:r w:rsidRPr="00D17852">
        <w:rPr>
          <w:rFonts w:asciiTheme="majorBidi" w:hAnsiTheme="majorBidi" w:cstheme="majorBidi"/>
          <w:sz w:val="24"/>
          <w:szCs w:val="24"/>
        </w:rPr>
        <w:t>Islamic Finance in the Global Economy</w:t>
      </w:r>
      <w:r w:rsidRPr="00A62076">
        <w:rPr>
          <w:rFonts w:asciiTheme="majorBidi" w:hAnsiTheme="majorBidi" w:cstheme="majorBidi"/>
          <w:sz w:val="24"/>
          <w:szCs w:val="24"/>
        </w:rPr>
        <w:t>.</w:t>
      </w:r>
      <w:proofErr w:type="gramEnd"/>
      <w:r w:rsidRPr="00A62076">
        <w:rPr>
          <w:rFonts w:asciiTheme="majorBidi" w:hAnsiTheme="majorBidi" w:cstheme="majorBidi"/>
          <w:sz w:val="24"/>
          <w:szCs w:val="24"/>
        </w:rPr>
        <w:t xml:space="preserve"> Edinburgh: Edinburgh University Press, 2000.</w:t>
      </w:r>
    </w:p>
    <w:p w:rsidR="00A62076" w:rsidRPr="00A62076" w:rsidRDefault="00A62076" w:rsidP="00D17852">
      <w:pPr>
        <w:spacing w:after="0" w:line="360" w:lineRule="auto"/>
        <w:ind w:left="567" w:hanging="567"/>
        <w:jc w:val="both"/>
        <w:rPr>
          <w:rFonts w:asciiTheme="majorBidi" w:hAnsiTheme="majorBidi" w:cstheme="majorBidi"/>
          <w:sz w:val="24"/>
          <w:szCs w:val="24"/>
        </w:rPr>
      </w:pPr>
      <w:proofErr w:type="gramStart"/>
      <w:r w:rsidRPr="00A62076">
        <w:rPr>
          <w:rFonts w:asciiTheme="majorBidi" w:hAnsiTheme="majorBidi" w:cstheme="majorBidi"/>
          <w:sz w:val="24"/>
          <w:szCs w:val="24"/>
        </w:rPr>
        <w:t>Zaman, Zarqa.</w:t>
      </w:r>
      <w:proofErr w:type="gramEnd"/>
      <w:r w:rsidRPr="00A62076">
        <w:rPr>
          <w:rFonts w:asciiTheme="majorBidi" w:hAnsiTheme="majorBidi" w:cstheme="majorBidi"/>
          <w:sz w:val="24"/>
          <w:szCs w:val="24"/>
        </w:rPr>
        <w:t xml:space="preserve"> </w:t>
      </w:r>
      <w:r w:rsidRPr="00D17852">
        <w:rPr>
          <w:rFonts w:asciiTheme="majorBidi" w:hAnsiTheme="majorBidi" w:cstheme="majorBidi"/>
          <w:sz w:val="24"/>
          <w:szCs w:val="24"/>
        </w:rPr>
        <w:t>Islamic Banking and Finance: Theory and Practice</w:t>
      </w:r>
      <w:r w:rsidRPr="00A62076">
        <w:rPr>
          <w:rFonts w:asciiTheme="majorBidi" w:hAnsiTheme="majorBidi" w:cstheme="majorBidi"/>
          <w:sz w:val="24"/>
          <w:szCs w:val="24"/>
        </w:rPr>
        <w:t>. Kuala Lumpur: International Islamic University Press, 2004.</w:t>
      </w:r>
    </w:p>
    <w:p w:rsidR="00A62076" w:rsidRPr="00A62076" w:rsidRDefault="00A62076" w:rsidP="00D17852">
      <w:pPr>
        <w:spacing w:after="0" w:line="360" w:lineRule="auto"/>
        <w:ind w:left="567" w:hanging="567"/>
        <w:jc w:val="both"/>
        <w:rPr>
          <w:rFonts w:asciiTheme="majorBidi" w:hAnsiTheme="majorBidi" w:cstheme="majorBidi"/>
          <w:sz w:val="24"/>
          <w:szCs w:val="24"/>
        </w:rPr>
      </w:pPr>
      <w:r w:rsidRPr="00A62076">
        <w:rPr>
          <w:rFonts w:asciiTheme="majorBidi" w:hAnsiTheme="majorBidi" w:cstheme="majorBidi"/>
          <w:sz w:val="24"/>
          <w:szCs w:val="24"/>
        </w:rPr>
        <w:t xml:space="preserve">Zuhaili, Wahbah. </w:t>
      </w:r>
      <w:r w:rsidRPr="00D17852">
        <w:rPr>
          <w:rFonts w:asciiTheme="majorBidi" w:hAnsiTheme="majorBidi" w:cstheme="majorBidi"/>
          <w:sz w:val="24"/>
          <w:szCs w:val="24"/>
        </w:rPr>
        <w:t xml:space="preserve">Al-Fiqh al-Islami </w:t>
      </w:r>
      <w:proofErr w:type="gramStart"/>
      <w:r w:rsidRPr="00D17852">
        <w:rPr>
          <w:rFonts w:asciiTheme="majorBidi" w:hAnsiTheme="majorBidi" w:cstheme="majorBidi"/>
          <w:sz w:val="24"/>
          <w:szCs w:val="24"/>
        </w:rPr>
        <w:t>wa</w:t>
      </w:r>
      <w:proofErr w:type="gramEnd"/>
      <w:r w:rsidRPr="00D17852">
        <w:rPr>
          <w:rFonts w:asciiTheme="majorBidi" w:hAnsiTheme="majorBidi" w:cstheme="majorBidi"/>
          <w:sz w:val="24"/>
          <w:szCs w:val="24"/>
        </w:rPr>
        <w:t xml:space="preserve"> Adillatuhu</w:t>
      </w:r>
      <w:r w:rsidRPr="00A62076">
        <w:rPr>
          <w:rFonts w:asciiTheme="majorBidi" w:hAnsiTheme="majorBidi" w:cstheme="majorBidi"/>
          <w:sz w:val="24"/>
          <w:szCs w:val="24"/>
        </w:rPr>
        <w:t>, Vol. 4. Beirut: Dar al-Fikr, 1997.</w:t>
      </w:r>
    </w:p>
    <w:p w:rsidR="00F0013D" w:rsidRPr="00F0013D" w:rsidRDefault="00F0013D" w:rsidP="00F0013D">
      <w:pPr>
        <w:spacing w:after="0" w:line="360" w:lineRule="auto"/>
        <w:ind w:left="567" w:hanging="567"/>
        <w:jc w:val="both"/>
        <w:rPr>
          <w:rFonts w:asciiTheme="majorBidi" w:hAnsiTheme="majorBidi" w:cstheme="majorBidi"/>
          <w:sz w:val="24"/>
          <w:szCs w:val="24"/>
        </w:rPr>
      </w:pPr>
      <w:proofErr w:type="gramStart"/>
      <w:r w:rsidRPr="00F0013D">
        <w:rPr>
          <w:rFonts w:asciiTheme="majorBidi" w:hAnsiTheme="majorBidi" w:cstheme="majorBidi"/>
          <w:sz w:val="24"/>
          <w:szCs w:val="24"/>
        </w:rPr>
        <w:t>Falah, A., Ashar, A., &amp; Mustofa, H. (2022).</w:t>
      </w:r>
      <w:proofErr w:type="gramEnd"/>
      <w:r w:rsidRPr="00F0013D">
        <w:rPr>
          <w:rFonts w:asciiTheme="majorBidi" w:hAnsiTheme="majorBidi" w:cstheme="majorBidi"/>
          <w:sz w:val="24"/>
          <w:szCs w:val="24"/>
        </w:rPr>
        <w:t xml:space="preserve"> Peran Takmir Masjid dalam Pelaksanaan Pendidikan Islam di Masjid </w:t>
      </w:r>
      <w:proofErr w:type="gramStart"/>
      <w:r w:rsidRPr="00F0013D">
        <w:rPr>
          <w:rFonts w:asciiTheme="majorBidi" w:hAnsiTheme="majorBidi" w:cstheme="majorBidi"/>
          <w:sz w:val="24"/>
          <w:szCs w:val="24"/>
        </w:rPr>
        <w:t>An-</w:t>
      </w:r>
      <w:proofErr w:type="gramEnd"/>
      <w:r w:rsidRPr="00F0013D">
        <w:rPr>
          <w:rFonts w:asciiTheme="majorBidi" w:hAnsiTheme="majorBidi" w:cstheme="majorBidi"/>
          <w:sz w:val="24"/>
          <w:szCs w:val="24"/>
        </w:rPr>
        <w:t>Nur Pojokwatu. </w:t>
      </w:r>
      <w:proofErr w:type="gramStart"/>
      <w:r w:rsidRPr="00F0013D">
        <w:rPr>
          <w:rFonts w:asciiTheme="majorBidi" w:hAnsiTheme="majorBidi" w:cstheme="majorBidi"/>
          <w:i/>
          <w:iCs/>
          <w:sz w:val="24"/>
          <w:szCs w:val="24"/>
        </w:rPr>
        <w:t>An-Nuur</w:t>
      </w:r>
      <w:r w:rsidRPr="00F0013D">
        <w:rPr>
          <w:rFonts w:asciiTheme="majorBidi" w:hAnsiTheme="majorBidi" w:cstheme="majorBidi"/>
          <w:sz w:val="24"/>
          <w:szCs w:val="24"/>
        </w:rPr>
        <w:t>, </w:t>
      </w:r>
      <w:r w:rsidRPr="00F0013D">
        <w:rPr>
          <w:rFonts w:asciiTheme="majorBidi" w:hAnsiTheme="majorBidi" w:cstheme="majorBidi"/>
          <w:i/>
          <w:iCs/>
          <w:sz w:val="24"/>
          <w:szCs w:val="24"/>
        </w:rPr>
        <w:t>12</w:t>
      </w:r>
      <w:r w:rsidRPr="00F0013D">
        <w:rPr>
          <w:rFonts w:asciiTheme="majorBidi" w:hAnsiTheme="majorBidi" w:cstheme="majorBidi"/>
          <w:sz w:val="24"/>
          <w:szCs w:val="24"/>
        </w:rPr>
        <w:t>(2).</w:t>
      </w:r>
      <w:proofErr w:type="gramEnd"/>
    </w:p>
    <w:p w:rsidR="00F0013D" w:rsidRPr="00F0013D" w:rsidRDefault="00F0013D" w:rsidP="00F0013D">
      <w:pPr>
        <w:spacing w:after="0" w:line="360" w:lineRule="auto"/>
        <w:ind w:left="567" w:hanging="567"/>
        <w:jc w:val="both"/>
        <w:rPr>
          <w:rFonts w:asciiTheme="majorBidi" w:hAnsiTheme="majorBidi" w:cstheme="majorBidi"/>
          <w:sz w:val="24"/>
          <w:szCs w:val="24"/>
        </w:rPr>
      </w:pPr>
      <w:proofErr w:type="gramStart"/>
      <w:r w:rsidRPr="00F0013D">
        <w:rPr>
          <w:rFonts w:asciiTheme="majorBidi" w:hAnsiTheme="majorBidi" w:cstheme="majorBidi"/>
          <w:sz w:val="24"/>
          <w:szCs w:val="24"/>
        </w:rPr>
        <w:t>Falah, A., Ashar, A., &amp; Mustofa, H. (2022).</w:t>
      </w:r>
      <w:proofErr w:type="gramEnd"/>
      <w:r w:rsidRPr="00F0013D">
        <w:rPr>
          <w:rFonts w:asciiTheme="majorBidi" w:hAnsiTheme="majorBidi" w:cstheme="majorBidi"/>
          <w:sz w:val="24"/>
          <w:szCs w:val="24"/>
        </w:rPr>
        <w:t xml:space="preserve"> PRESPEKTIF PENDIDIKAN AKHLAK DALAM SURAT LUQMAN AYAT 12-19. </w:t>
      </w:r>
      <w:proofErr w:type="gramStart"/>
      <w:r w:rsidRPr="00F0013D">
        <w:rPr>
          <w:rFonts w:asciiTheme="majorBidi" w:hAnsiTheme="majorBidi" w:cstheme="majorBidi"/>
          <w:i/>
          <w:iCs/>
          <w:sz w:val="24"/>
          <w:szCs w:val="24"/>
        </w:rPr>
        <w:t>An-Nuur</w:t>
      </w:r>
      <w:r w:rsidRPr="00F0013D">
        <w:rPr>
          <w:rFonts w:asciiTheme="majorBidi" w:hAnsiTheme="majorBidi" w:cstheme="majorBidi"/>
          <w:sz w:val="24"/>
          <w:szCs w:val="24"/>
        </w:rPr>
        <w:t>, </w:t>
      </w:r>
      <w:r w:rsidRPr="00F0013D">
        <w:rPr>
          <w:rFonts w:asciiTheme="majorBidi" w:hAnsiTheme="majorBidi" w:cstheme="majorBidi"/>
          <w:i/>
          <w:iCs/>
          <w:sz w:val="24"/>
          <w:szCs w:val="24"/>
        </w:rPr>
        <w:t>12</w:t>
      </w:r>
      <w:r w:rsidRPr="00F0013D">
        <w:rPr>
          <w:rFonts w:asciiTheme="majorBidi" w:hAnsiTheme="majorBidi" w:cstheme="majorBidi"/>
          <w:sz w:val="24"/>
          <w:szCs w:val="24"/>
        </w:rPr>
        <w:t>(1).</w:t>
      </w:r>
      <w:proofErr w:type="gramEnd"/>
    </w:p>
    <w:p w:rsidR="00025574" w:rsidRPr="00DC00FF" w:rsidRDefault="00025574" w:rsidP="00D17852">
      <w:pPr>
        <w:spacing w:after="0" w:line="360" w:lineRule="auto"/>
        <w:ind w:left="567" w:hanging="567"/>
        <w:jc w:val="both"/>
        <w:rPr>
          <w:rFonts w:asciiTheme="majorBidi" w:hAnsiTheme="majorBidi" w:cstheme="majorBidi"/>
          <w:sz w:val="24"/>
          <w:szCs w:val="24"/>
        </w:rPr>
      </w:pPr>
    </w:p>
    <w:sectPr w:rsidR="00025574" w:rsidRPr="00DC0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dern No. 20">
    <w:panose1 w:val="0207070407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6E71"/>
    <w:multiLevelType w:val="multilevel"/>
    <w:tmpl w:val="636C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A76D4"/>
    <w:multiLevelType w:val="multilevel"/>
    <w:tmpl w:val="E21621D8"/>
    <w:lvl w:ilvl="0">
      <w:start w:val="1"/>
      <w:numFmt w:val="decimal"/>
      <w:lvlText w:val="%1."/>
      <w:lvlJc w:val="left"/>
      <w:pPr>
        <w:tabs>
          <w:tab w:val="num" w:pos="1004"/>
        </w:tabs>
        <w:ind w:left="1004"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BE93541"/>
    <w:multiLevelType w:val="multilevel"/>
    <w:tmpl w:val="8AB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943C83"/>
    <w:multiLevelType w:val="multilevel"/>
    <w:tmpl w:val="7AE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1523DB"/>
    <w:multiLevelType w:val="multilevel"/>
    <w:tmpl w:val="9DA0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D516E"/>
    <w:multiLevelType w:val="multilevel"/>
    <w:tmpl w:val="73C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F40320"/>
    <w:multiLevelType w:val="multilevel"/>
    <w:tmpl w:val="1784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97867"/>
    <w:multiLevelType w:val="multilevel"/>
    <w:tmpl w:val="B95A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B1"/>
    <w:rsid w:val="00025574"/>
    <w:rsid w:val="00102FB1"/>
    <w:rsid w:val="001E574F"/>
    <w:rsid w:val="0026662A"/>
    <w:rsid w:val="002A7024"/>
    <w:rsid w:val="00307E32"/>
    <w:rsid w:val="003C3C01"/>
    <w:rsid w:val="00445AD1"/>
    <w:rsid w:val="00556685"/>
    <w:rsid w:val="005612C2"/>
    <w:rsid w:val="00963697"/>
    <w:rsid w:val="00A62076"/>
    <w:rsid w:val="00AD4991"/>
    <w:rsid w:val="00D17852"/>
    <w:rsid w:val="00DC00FF"/>
    <w:rsid w:val="00DD1A5B"/>
    <w:rsid w:val="00F0013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01"/>
  </w:style>
  <w:style w:type="paragraph" w:styleId="Heading1">
    <w:name w:val="heading 1"/>
    <w:basedOn w:val="Normal"/>
    <w:next w:val="Normal"/>
    <w:link w:val="Heading1Char"/>
    <w:uiPriority w:val="9"/>
    <w:qFormat/>
    <w:rsid w:val="003C3C0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C3C01"/>
    <w:pPr>
      <w:spacing w:before="200" w:after="0"/>
      <w:outlineLvl w:val="1"/>
    </w:pPr>
    <w:rPr>
      <w:rFonts w:asciiTheme="majorBidi" w:eastAsiaTheme="majorEastAsia" w:hAnsiTheme="majorBidi" w:cstheme="majorBidi"/>
      <w:b/>
      <w:bCs/>
      <w:szCs w:val="26"/>
    </w:rPr>
  </w:style>
  <w:style w:type="paragraph" w:styleId="Heading3">
    <w:name w:val="heading 3"/>
    <w:basedOn w:val="Normal"/>
    <w:next w:val="Normal"/>
    <w:link w:val="Heading3Char"/>
    <w:uiPriority w:val="9"/>
    <w:unhideWhenUsed/>
    <w:qFormat/>
    <w:rsid w:val="003C3C0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C3C0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C3C0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C3C0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C3C0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C3C0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C3C0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3C01"/>
    <w:rPr>
      <w:rFonts w:asciiTheme="majorBidi" w:eastAsiaTheme="majorEastAsia" w:hAnsiTheme="majorBidi" w:cstheme="majorBidi"/>
      <w:b/>
      <w:bCs/>
      <w:szCs w:val="26"/>
    </w:rPr>
  </w:style>
  <w:style w:type="character" w:customStyle="1" w:styleId="Heading1Char">
    <w:name w:val="Heading 1 Char"/>
    <w:basedOn w:val="DefaultParagraphFont"/>
    <w:link w:val="Heading1"/>
    <w:uiPriority w:val="9"/>
    <w:rsid w:val="003C3C0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3C3C0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C3C0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C3C0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C3C0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C3C0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C3C0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C3C0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C3C0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C3C0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C3C0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C3C01"/>
    <w:rPr>
      <w:rFonts w:asciiTheme="majorHAnsi" w:eastAsiaTheme="majorEastAsia" w:hAnsiTheme="majorHAnsi" w:cstheme="majorBidi"/>
      <w:i/>
      <w:iCs/>
      <w:spacing w:val="13"/>
      <w:sz w:val="24"/>
      <w:szCs w:val="24"/>
    </w:rPr>
  </w:style>
  <w:style w:type="character" w:styleId="Strong">
    <w:name w:val="Strong"/>
    <w:uiPriority w:val="22"/>
    <w:qFormat/>
    <w:rsid w:val="003C3C01"/>
    <w:rPr>
      <w:b/>
      <w:bCs/>
    </w:rPr>
  </w:style>
  <w:style w:type="character" w:styleId="Emphasis">
    <w:name w:val="Emphasis"/>
    <w:uiPriority w:val="20"/>
    <w:qFormat/>
    <w:rsid w:val="003C3C01"/>
    <w:rPr>
      <w:b/>
      <w:bCs/>
      <w:i/>
      <w:iCs/>
      <w:spacing w:val="10"/>
      <w:bdr w:val="none" w:sz="0" w:space="0" w:color="auto"/>
      <w:shd w:val="clear" w:color="auto" w:fill="auto"/>
    </w:rPr>
  </w:style>
  <w:style w:type="paragraph" w:styleId="NoSpacing">
    <w:name w:val="No Spacing"/>
    <w:basedOn w:val="Normal"/>
    <w:link w:val="NoSpacingChar"/>
    <w:uiPriority w:val="1"/>
    <w:qFormat/>
    <w:rsid w:val="003C3C01"/>
    <w:pPr>
      <w:spacing w:after="0" w:line="240" w:lineRule="auto"/>
    </w:pPr>
  </w:style>
  <w:style w:type="paragraph" w:styleId="ListParagraph">
    <w:name w:val="List Paragraph"/>
    <w:aliases w:val="kepala"/>
    <w:basedOn w:val="Normal"/>
    <w:link w:val="ListParagraphChar"/>
    <w:uiPriority w:val="34"/>
    <w:qFormat/>
    <w:rsid w:val="003C3C01"/>
    <w:pPr>
      <w:ind w:left="720"/>
      <w:contextualSpacing/>
    </w:pPr>
  </w:style>
  <w:style w:type="character" w:customStyle="1" w:styleId="ListParagraphChar">
    <w:name w:val="List Paragraph Char"/>
    <w:aliases w:val="kepala Char"/>
    <w:link w:val="ListParagraph"/>
    <w:uiPriority w:val="34"/>
    <w:rsid w:val="003C3C01"/>
  </w:style>
  <w:style w:type="paragraph" w:styleId="Quote">
    <w:name w:val="Quote"/>
    <w:basedOn w:val="Normal"/>
    <w:next w:val="Normal"/>
    <w:link w:val="QuoteChar"/>
    <w:uiPriority w:val="29"/>
    <w:qFormat/>
    <w:rsid w:val="003C3C01"/>
    <w:pPr>
      <w:spacing w:before="200" w:after="0"/>
      <w:ind w:left="360" w:right="360"/>
    </w:pPr>
    <w:rPr>
      <w:i/>
      <w:iCs/>
    </w:rPr>
  </w:style>
  <w:style w:type="character" w:customStyle="1" w:styleId="QuoteChar">
    <w:name w:val="Quote Char"/>
    <w:basedOn w:val="DefaultParagraphFont"/>
    <w:link w:val="Quote"/>
    <w:uiPriority w:val="29"/>
    <w:rsid w:val="003C3C01"/>
    <w:rPr>
      <w:i/>
      <w:iCs/>
    </w:rPr>
  </w:style>
  <w:style w:type="paragraph" w:styleId="IntenseQuote">
    <w:name w:val="Intense Quote"/>
    <w:basedOn w:val="Normal"/>
    <w:next w:val="Normal"/>
    <w:link w:val="IntenseQuoteChar"/>
    <w:uiPriority w:val="30"/>
    <w:qFormat/>
    <w:rsid w:val="003C3C0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C3C01"/>
    <w:rPr>
      <w:b/>
      <w:bCs/>
      <w:i/>
      <w:iCs/>
    </w:rPr>
  </w:style>
  <w:style w:type="character" w:styleId="SubtleEmphasis">
    <w:name w:val="Subtle Emphasis"/>
    <w:uiPriority w:val="19"/>
    <w:qFormat/>
    <w:rsid w:val="003C3C01"/>
    <w:rPr>
      <w:i/>
      <w:iCs/>
    </w:rPr>
  </w:style>
  <w:style w:type="character" w:styleId="IntenseEmphasis">
    <w:name w:val="Intense Emphasis"/>
    <w:uiPriority w:val="21"/>
    <w:qFormat/>
    <w:rsid w:val="003C3C01"/>
    <w:rPr>
      <w:b/>
      <w:bCs/>
    </w:rPr>
  </w:style>
  <w:style w:type="character" w:styleId="SubtleReference">
    <w:name w:val="Subtle Reference"/>
    <w:uiPriority w:val="31"/>
    <w:qFormat/>
    <w:rsid w:val="003C3C01"/>
    <w:rPr>
      <w:smallCaps/>
    </w:rPr>
  </w:style>
  <w:style w:type="character" w:styleId="IntenseReference">
    <w:name w:val="Intense Reference"/>
    <w:uiPriority w:val="32"/>
    <w:qFormat/>
    <w:rsid w:val="003C3C01"/>
    <w:rPr>
      <w:smallCaps/>
      <w:spacing w:val="5"/>
      <w:u w:val="single"/>
    </w:rPr>
  </w:style>
  <w:style w:type="character" w:styleId="BookTitle">
    <w:name w:val="Book Title"/>
    <w:uiPriority w:val="33"/>
    <w:qFormat/>
    <w:rsid w:val="003C3C01"/>
    <w:rPr>
      <w:i/>
      <w:iCs/>
      <w:smallCaps/>
      <w:spacing w:val="5"/>
    </w:rPr>
  </w:style>
  <w:style w:type="paragraph" w:styleId="TOCHeading">
    <w:name w:val="TOC Heading"/>
    <w:basedOn w:val="Heading1"/>
    <w:next w:val="Normal"/>
    <w:uiPriority w:val="39"/>
    <w:unhideWhenUsed/>
    <w:qFormat/>
    <w:rsid w:val="003C3C01"/>
    <w:pPr>
      <w:outlineLvl w:val="9"/>
    </w:pPr>
    <w:rPr>
      <w:lang w:bidi="en-US"/>
    </w:rPr>
  </w:style>
  <w:style w:type="character" w:customStyle="1" w:styleId="NoSpacingChar">
    <w:name w:val="No Spacing Char"/>
    <w:basedOn w:val="DefaultParagraphFont"/>
    <w:link w:val="NoSpacing"/>
    <w:uiPriority w:val="1"/>
    <w:rsid w:val="003C3C01"/>
  </w:style>
  <w:style w:type="character" w:styleId="Hyperlink">
    <w:name w:val="Hyperlink"/>
    <w:basedOn w:val="DefaultParagraphFont"/>
    <w:uiPriority w:val="99"/>
    <w:unhideWhenUsed/>
    <w:rsid w:val="00D17852"/>
    <w:rPr>
      <w:color w:val="0563C1" w:themeColor="hyperlink"/>
      <w:u w:val="single"/>
    </w:rPr>
  </w:style>
  <w:style w:type="paragraph" w:styleId="BalloonText">
    <w:name w:val="Balloon Text"/>
    <w:basedOn w:val="Normal"/>
    <w:link w:val="BalloonTextChar"/>
    <w:uiPriority w:val="99"/>
    <w:semiHidden/>
    <w:unhideWhenUsed/>
    <w:rsid w:val="00D17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8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01"/>
  </w:style>
  <w:style w:type="paragraph" w:styleId="Heading1">
    <w:name w:val="heading 1"/>
    <w:basedOn w:val="Normal"/>
    <w:next w:val="Normal"/>
    <w:link w:val="Heading1Char"/>
    <w:uiPriority w:val="9"/>
    <w:qFormat/>
    <w:rsid w:val="003C3C0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C3C01"/>
    <w:pPr>
      <w:spacing w:before="200" w:after="0"/>
      <w:outlineLvl w:val="1"/>
    </w:pPr>
    <w:rPr>
      <w:rFonts w:asciiTheme="majorBidi" w:eastAsiaTheme="majorEastAsia" w:hAnsiTheme="majorBidi" w:cstheme="majorBidi"/>
      <w:b/>
      <w:bCs/>
      <w:szCs w:val="26"/>
    </w:rPr>
  </w:style>
  <w:style w:type="paragraph" w:styleId="Heading3">
    <w:name w:val="heading 3"/>
    <w:basedOn w:val="Normal"/>
    <w:next w:val="Normal"/>
    <w:link w:val="Heading3Char"/>
    <w:uiPriority w:val="9"/>
    <w:unhideWhenUsed/>
    <w:qFormat/>
    <w:rsid w:val="003C3C0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C3C0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C3C0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C3C0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C3C0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C3C0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C3C0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3C01"/>
    <w:rPr>
      <w:rFonts w:asciiTheme="majorBidi" w:eastAsiaTheme="majorEastAsia" w:hAnsiTheme="majorBidi" w:cstheme="majorBidi"/>
      <w:b/>
      <w:bCs/>
      <w:szCs w:val="26"/>
    </w:rPr>
  </w:style>
  <w:style w:type="character" w:customStyle="1" w:styleId="Heading1Char">
    <w:name w:val="Heading 1 Char"/>
    <w:basedOn w:val="DefaultParagraphFont"/>
    <w:link w:val="Heading1"/>
    <w:uiPriority w:val="9"/>
    <w:rsid w:val="003C3C0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3C3C0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C3C0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C3C0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C3C0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C3C0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C3C0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C3C0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C3C0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C3C0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C3C0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C3C01"/>
    <w:rPr>
      <w:rFonts w:asciiTheme="majorHAnsi" w:eastAsiaTheme="majorEastAsia" w:hAnsiTheme="majorHAnsi" w:cstheme="majorBidi"/>
      <w:i/>
      <w:iCs/>
      <w:spacing w:val="13"/>
      <w:sz w:val="24"/>
      <w:szCs w:val="24"/>
    </w:rPr>
  </w:style>
  <w:style w:type="character" w:styleId="Strong">
    <w:name w:val="Strong"/>
    <w:uiPriority w:val="22"/>
    <w:qFormat/>
    <w:rsid w:val="003C3C01"/>
    <w:rPr>
      <w:b/>
      <w:bCs/>
    </w:rPr>
  </w:style>
  <w:style w:type="character" w:styleId="Emphasis">
    <w:name w:val="Emphasis"/>
    <w:uiPriority w:val="20"/>
    <w:qFormat/>
    <w:rsid w:val="003C3C01"/>
    <w:rPr>
      <w:b/>
      <w:bCs/>
      <w:i/>
      <w:iCs/>
      <w:spacing w:val="10"/>
      <w:bdr w:val="none" w:sz="0" w:space="0" w:color="auto"/>
      <w:shd w:val="clear" w:color="auto" w:fill="auto"/>
    </w:rPr>
  </w:style>
  <w:style w:type="paragraph" w:styleId="NoSpacing">
    <w:name w:val="No Spacing"/>
    <w:basedOn w:val="Normal"/>
    <w:link w:val="NoSpacingChar"/>
    <w:uiPriority w:val="1"/>
    <w:qFormat/>
    <w:rsid w:val="003C3C01"/>
    <w:pPr>
      <w:spacing w:after="0" w:line="240" w:lineRule="auto"/>
    </w:pPr>
  </w:style>
  <w:style w:type="paragraph" w:styleId="ListParagraph">
    <w:name w:val="List Paragraph"/>
    <w:aliases w:val="kepala"/>
    <w:basedOn w:val="Normal"/>
    <w:link w:val="ListParagraphChar"/>
    <w:uiPriority w:val="34"/>
    <w:qFormat/>
    <w:rsid w:val="003C3C01"/>
    <w:pPr>
      <w:ind w:left="720"/>
      <w:contextualSpacing/>
    </w:pPr>
  </w:style>
  <w:style w:type="character" w:customStyle="1" w:styleId="ListParagraphChar">
    <w:name w:val="List Paragraph Char"/>
    <w:aliases w:val="kepala Char"/>
    <w:link w:val="ListParagraph"/>
    <w:uiPriority w:val="34"/>
    <w:rsid w:val="003C3C01"/>
  </w:style>
  <w:style w:type="paragraph" w:styleId="Quote">
    <w:name w:val="Quote"/>
    <w:basedOn w:val="Normal"/>
    <w:next w:val="Normal"/>
    <w:link w:val="QuoteChar"/>
    <w:uiPriority w:val="29"/>
    <w:qFormat/>
    <w:rsid w:val="003C3C01"/>
    <w:pPr>
      <w:spacing w:before="200" w:after="0"/>
      <w:ind w:left="360" w:right="360"/>
    </w:pPr>
    <w:rPr>
      <w:i/>
      <w:iCs/>
    </w:rPr>
  </w:style>
  <w:style w:type="character" w:customStyle="1" w:styleId="QuoteChar">
    <w:name w:val="Quote Char"/>
    <w:basedOn w:val="DefaultParagraphFont"/>
    <w:link w:val="Quote"/>
    <w:uiPriority w:val="29"/>
    <w:rsid w:val="003C3C01"/>
    <w:rPr>
      <w:i/>
      <w:iCs/>
    </w:rPr>
  </w:style>
  <w:style w:type="paragraph" w:styleId="IntenseQuote">
    <w:name w:val="Intense Quote"/>
    <w:basedOn w:val="Normal"/>
    <w:next w:val="Normal"/>
    <w:link w:val="IntenseQuoteChar"/>
    <w:uiPriority w:val="30"/>
    <w:qFormat/>
    <w:rsid w:val="003C3C0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C3C01"/>
    <w:rPr>
      <w:b/>
      <w:bCs/>
      <w:i/>
      <w:iCs/>
    </w:rPr>
  </w:style>
  <w:style w:type="character" w:styleId="SubtleEmphasis">
    <w:name w:val="Subtle Emphasis"/>
    <w:uiPriority w:val="19"/>
    <w:qFormat/>
    <w:rsid w:val="003C3C01"/>
    <w:rPr>
      <w:i/>
      <w:iCs/>
    </w:rPr>
  </w:style>
  <w:style w:type="character" w:styleId="IntenseEmphasis">
    <w:name w:val="Intense Emphasis"/>
    <w:uiPriority w:val="21"/>
    <w:qFormat/>
    <w:rsid w:val="003C3C01"/>
    <w:rPr>
      <w:b/>
      <w:bCs/>
    </w:rPr>
  </w:style>
  <w:style w:type="character" w:styleId="SubtleReference">
    <w:name w:val="Subtle Reference"/>
    <w:uiPriority w:val="31"/>
    <w:qFormat/>
    <w:rsid w:val="003C3C01"/>
    <w:rPr>
      <w:smallCaps/>
    </w:rPr>
  </w:style>
  <w:style w:type="character" w:styleId="IntenseReference">
    <w:name w:val="Intense Reference"/>
    <w:uiPriority w:val="32"/>
    <w:qFormat/>
    <w:rsid w:val="003C3C01"/>
    <w:rPr>
      <w:smallCaps/>
      <w:spacing w:val="5"/>
      <w:u w:val="single"/>
    </w:rPr>
  </w:style>
  <w:style w:type="character" w:styleId="BookTitle">
    <w:name w:val="Book Title"/>
    <w:uiPriority w:val="33"/>
    <w:qFormat/>
    <w:rsid w:val="003C3C01"/>
    <w:rPr>
      <w:i/>
      <w:iCs/>
      <w:smallCaps/>
      <w:spacing w:val="5"/>
    </w:rPr>
  </w:style>
  <w:style w:type="paragraph" w:styleId="TOCHeading">
    <w:name w:val="TOC Heading"/>
    <w:basedOn w:val="Heading1"/>
    <w:next w:val="Normal"/>
    <w:uiPriority w:val="39"/>
    <w:unhideWhenUsed/>
    <w:qFormat/>
    <w:rsid w:val="003C3C01"/>
    <w:pPr>
      <w:outlineLvl w:val="9"/>
    </w:pPr>
    <w:rPr>
      <w:lang w:bidi="en-US"/>
    </w:rPr>
  </w:style>
  <w:style w:type="character" w:customStyle="1" w:styleId="NoSpacingChar">
    <w:name w:val="No Spacing Char"/>
    <w:basedOn w:val="DefaultParagraphFont"/>
    <w:link w:val="NoSpacing"/>
    <w:uiPriority w:val="1"/>
    <w:rsid w:val="003C3C01"/>
  </w:style>
  <w:style w:type="character" w:styleId="Hyperlink">
    <w:name w:val="Hyperlink"/>
    <w:basedOn w:val="DefaultParagraphFont"/>
    <w:uiPriority w:val="99"/>
    <w:unhideWhenUsed/>
    <w:rsid w:val="00D17852"/>
    <w:rPr>
      <w:color w:val="0563C1" w:themeColor="hyperlink"/>
      <w:u w:val="single"/>
    </w:rPr>
  </w:style>
  <w:style w:type="paragraph" w:styleId="BalloonText">
    <w:name w:val="Balloon Text"/>
    <w:basedOn w:val="Normal"/>
    <w:link w:val="BalloonTextChar"/>
    <w:uiPriority w:val="99"/>
    <w:semiHidden/>
    <w:unhideWhenUsed/>
    <w:rsid w:val="00D17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9833">
      <w:bodyDiv w:val="1"/>
      <w:marLeft w:val="0"/>
      <w:marRight w:val="0"/>
      <w:marTop w:val="0"/>
      <w:marBottom w:val="0"/>
      <w:divBdr>
        <w:top w:val="none" w:sz="0" w:space="0" w:color="auto"/>
        <w:left w:val="none" w:sz="0" w:space="0" w:color="auto"/>
        <w:bottom w:val="none" w:sz="0" w:space="0" w:color="auto"/>
        <w:right w:val="none" w:sz="0" w:space="0" w:color="auto"/>
      </w:divBdr>
    </w:div>
    <w:div w:id="555704870">
      <w:bodyDiv w:val="1"/>
      <w:marLeft w:val="0"/>
      <w:marRight w:val="0"/>
      <w:marTop w:val="0"/>
      <w:marBottom w:val="0"/>
      <w:divBdr>
        <w:top w:val="none" w:sz="0" w:space="0" w:color="auto"/>
        <w:left w:val="none" w:sz="0" w:space="0" w:color="auto"/>
        <w:bottom w:val="none" w:sz="0" w:space="0" w:color="auto"/>
        <w:right w:val="none" w:sz="0" w:space="0" w:color="auto"/>
      </w:divBdr>
    </w:div>
    <w:div w:id="577983291">
      <w:bodyDiv w:val="1"/>
      <w:marLeft w:val="0"/>
      <w:marRight w:val="0"/>
      <w:marTop w:val="0"/>
      <w:marBottom w:val="0"/>
      <w:divBdr>
        <w:top w:val="none" w:sz="0" w:space="0" w:color="auto"/>
        <w:left w:val="none" w:sz="0" w:space="0" w:color="auto"/>
        <w:bottom w:val="none" w:sz="0" w:space="0" w:color="auto"/>
        <w:right w:val="none" w:sz="0" w:space="0" w:color="auto"/>
      </w:divBdr>
      <w:divsChild>
        <w:div w:id="1262302365">
          <w:marLeft w:val="0"/>
          <w:marRight w:val="0"/>
          <w:marTop w:val="0"/>
          <w:marBottom w:val="0"/>
          <w:divBdr>
            <w:top w:val="none" w:sz="0" w:space="0" w:color="auto"/>
            <w:left w:val="none" w:sz="0" w:space="0" w:color="auto"/>
            <w:bottom w:val="none" w:sz="0" w:space="0" w:color="auto"/>
            <w:right w:val="none" w:sz="0" w:space="0" w:color="auto"/>
          </w:divBdr>
          <w:divsChild>
            <w:div w:id="852570084">
              <w:marLeft w:val="0"/>
              <w:marRight w:val="0"/>
              <w:marTop w:val="0"/>
              <w:marBottom w:val="0"/>
              <w:divBdr>
                <w:top w:val="none" w:sz="0" w:space="0" w:color="auto"/>
                <w:left w:val="none" w:sz="0" w:space="0" w:color="auto"/>
                <w:bottom w:val="none" w:sz="0" w:space="0" w:color="auto"/>
                <w:right w:val="none" w:sz="0" w:space="0" w:color="auto"/>
              </w:divBdr>
              <w:divsChild>
                <w:div w:id="397869808">
                  <w:marLeft w:val="0"/>
                  <w:marRight w:val="0"/>
                  <w:marTop w:val="0"/>
                  <w:marBottom w:val="0"/>
                  <w:divBdr>
                    <w:top w:val="none" w:sz="0" w:space="0" w:color="auto"/>
                    <w:left w:val="none" w:sz="0" w:space="0" w:color="auto"/>
                    <w:bottom w:val="none" w:sz="0" w:space="0" w:color="auto"/>
                    <w:right w:val="none" w:sz="0" w:space="0" w:color="auto"/>
                  </w:divBdr>
                  <w:divsChild>
                    <w:div w:id="8140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67859">
          <w:marLeft w:val="0"/>
          <w:marRight w:val="0"/>
          <w:marTop w:val="0"/>
          <w:marBottom w:val="0"/>
          <w:divBdr>
            <w:top w:val="none" w:sz="0" w:space="0" w:color="auto"/>
            <w:left w:val="none" w:sz="0" w:space="0" w:color="auto"/>
            <w:bottom w:val="none" w:sz="0" w:space="0" w:color="auto"/>
            <w:right w:val="none" w:sz="0" w:space="0" w:color="auto"/>
          </w:divBdr>
          <w:divsChild>
            <w:div w:id="1521046276">
              <w:marLeft w:val="0"/>
              <w:marRight w:val="0"/>
              <w:marTop w:val="0"/>
              <w:marBottom w:val="0"/>
              <w:divBdr>
                <w:top w:val="none" w:sz="0" w:space="0" w:color="auto"/>
                <w:left w:val="none" w:sz="0" w:space="0" w:color="auto"/>
                <w:bottom w:val="none" w:sz="0" w:space="0" w:color="auto"/>
                <w:right w:val="none" w:sz="0" w:space="0" w:color="auto"/>
              </w:divBdr>
              <w:divsChild>
                <w:div w:id="873005492">
                  <w:marLeft w:val="0"/>
                  <w:marRight w:val="0"/>
                  <w:marTop w:val="0"/>
                  <w:marBottom w:val="0"/>
                  <w:divBdr>
                    <w:top w:val="none" w:sz="0" w:space="0" w:color="auto"/>
                    <w:left w:val="none" w:sz="0" w:space="0" w:color="auto"/>
                    <w:bottom w:val="none" w:sz="0" w:space="0" w:color="auto"/>
                    <w:right w:val="none" w:sz="0" w:space="0" w:color="auto"/>
                  </w:divBdr>
                  <w:divsChild>
                    <w:div w:id="1605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5997">
      <w:bodyDiv w:val="1"/>
      <w:marLeft w:val="0"/>
      <w:marRight w:val="0"/>
      <w:marTop w:val="0"/>
      <w:marBottom w:val="0"/>
      <w:divBdr>
        <w:top w:val="none" w:sz="0" w:space="0" w:color="auto"/>
        <w:left w:val="none" w:sz="0" w:space="0" w:color="auto"/>
        <w:bottom w:val="none" w:sz="0" w:space="0" w:color="auto"/>
        <w:right w:val="none" w:sz="0" w:space="0" w:color="auto"/>
      </w:divBdr>
    </w:div>
    <w:div w:id="1070158187">
      <w:bodyDiv w:val="1"/>
      <w:marLeft w:val="0"/>
      <w:marRight w:val="0"/>
      <w:marTop w:val="0"/>
      <w:marBottom w:val="0"/>
      <w:divBdr>
        <w:top w:val="none" w:sz="0" w:space="0" w:color="auto"/>
        <w:left w:val="none" w:sz="0" w:space="0" w:color="auto"/>
        <w:bottom w:val="none" w:sz="0" w:space="0" w:color="auto"/>
        <w:right w:val="none" w:sz="0" w:space="0" w:color="auto"/>
      </w:divBdr>
    </w:div>
    <w:div w:id="1373845677">
      <w:bodyDiv w:val="1"/>
      <w:marLeft w:val="0"/>
      <w:marRight w:val="0"/>
      <w:marTop w:val="0"/>
      <w:marBottom w:val="0"/>
      <w:divBdr>
        <w:top w:val="none" w:sz="0" w:space="0" w:color="auto"/>
        <w:left w:val="none" w:sz="0" w:space="0" w:color="auto"/>
        <w:bottom w:val="none" w:sz="0" w:space="0" w:color="auto"/>
        <w:right w:val="none" w:sz="0" w:space="0" w:color="auto"/>
      </w:divBdr>
    </w:div>
    <w:div w:id="1571426646">
      <w:bodyDiv w:val="1"/>
      <w:marLeft w:val="0"/>
      <w:marRight w:val="0"/>
      <w:marTop w:val="0"/>
      <w:marBottom w:val="0"/>
      <w:divBdr>
        <w:top w:val="none" w:sz="0" w:space="0" w:color="auto"/>
        <w:left w:val="none" w:sz="0" w:space="0" w:color="auto"/>
        <w:bottom w:val="none" w:sz="0" w:space="0" w:color="auto"/>
        <w:right w:val="none" w:sz="0" w:space="0" w:color="auto"/>
      </w:divBdr>
    </w:div>
    <w:div w:id="1722821057">
      <w:bodyDiv w:val="1"/>
      <w:marLeft w:val="0"/>
      <w:marRight w:val="0"/>
      <w:marTop w:val="0"/>
      <w:marBottom w:val="0"/>
      <w:divBdr>
        <w:top w:val="none" w:sz="0" w:space="0" w:color="auto"/>
        <w:left w:val="none" w:sz="0" w:space="0" w:color="auto"/>
        <w:bottom w:val="none" w:sz="0" w:space="0" w:color="auto"/>
        <w:right w:val="none" w:sz="0" w:space="0" w:color="auto"/>
      </w:divBdr>
    </w:div>
    <w:div w:id="2026706282">
      <w:bodyDiv w:val="1"/>
      <w:marLeft w:val="0"/>
      <w:marRight w:val="0"/>
      <w:marTop w:val="0"/>
      <w:marBottom w:val="0"/>
      <w:divBdr>
        <w:top w:val="none" w:sz="0" w:space="0" w:color="auto"/>
        <w:left w:val="none" w:sz="0" w:space="0" w:color="auto"/>
        <w:bottom w:val="none" w:sz="0" w:space="0" w:color="auto"/>
        <w:right w:val="none" w:sz="0" w:space="0" w:color="auto"/>
      </w:divBdr>
    </w:div>
    <w:div w:id="20988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iamc.ac.id/ejournal/index.php/alahkaa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hakimibnu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4C240-2E9E-4498-8EB8-C73D8148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5351</Words>
  <Characters>30502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 pc</dc:creator>
  <cp:lastModifiedBy>Fahri pc</cp:lastModifiedBy>
  <cp:revision>6</cp:revision>
  <cp:lastPrinted>2024-09-26T14:45:00Z</cp:lastPrinted>
  <dcterms:created xsi:type="dcterms:W3CDTF">2024-09-26T13:21:00Z</dcterms:created>
  <dcterms:modified xsi:type="dcterms:W3CDTF">2024-09-26T22:28:00Z</dcterms:modified>
</cp:coreProperties>
</file>